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EE9" w:rsidRDefault="00853EE9">
      <w:r>
        <w:t>PARIGI - Comunicato Stampa - testo in italiano</w:t>
      </w:r>
    </w:p>
    <w:p w:rsidR="00853EE9" w:rsidRDefault="00853EE9"/>
    <w:p w:rsidR="00853EE9" w:rsidRDefault="00853EE9" w:rsidP="0073629A">
      <w:pPr>
        <w:jc w:val="center"/>
      </w:pPr>
    </w:p>
    <w:p w:rsidR="00853EE9" w:rsidRDefault="00853EE9" w:rsidP="0073629A">
      <w:pPr>
        <w:jc w:val="center"/>
      </w:pPr>
    </w:p>
    <w:p w:rsidR="00853EE9" w:rsidRDefault="00853EE9" w:rsidP="0073629A">
      <w:pPr>
        <w:jc w:val="center"/>
      </w:pPr>
    </w:p>
    <w:p w:rsidR="00853EE9" w:rsidRDefault="00853EE9" w:rsidP="00A216D3">
      <w:pPr>
        <w:autoSpaceDE w:val="0"/>
        <w:autoSpaceDN w:val="0"/>
        <w:adjustRightInd w:val="0"/>
        <w:rPr>
          <w:rFonts w:ascii="FuturaLT-Book" w:hAnsi="FuturaLT-Book" w:cs="FuturaLT-Book"/>
          <w:sz w:val="60"/>
          <w:szCs w:val="60"/>
        </w:rPr>
      </w:pPr>
      <w:r>
        <w:rPr>
          <w:rFonts w:ascii="FuturaLT-Book" w:hAnsi="FuturaLT-Book" w:cs="FuturaLT-Book"/>
          <w:sz w:val="60"/>
          <w:szCs w:val="60"/>
        </w:rPr>
        <w:t>Gioielli in Fermento</w:t>
      </w:r>
    </w:p>
    <w:p w:rsidR="00853EE9" w:rsidRPr="00A216D3" w:rsidRDefault="00853EE9" w:rsidP="00A216D3">
      <w:pPr>
        <w:autoSpaceDE w:val="0"/>
        <w:autoSpaceDN w:val="0"/>
        <w:adjustRightInd w:val="0"/>
        <w:rPr>
          <w:rFonts w:ascii="FuturaLT-Light" w:hAnsi="FuturaLT-Light" w:cs="FuturaLT-Light"/>
          <w:sz w:val="52"/>
          <w:szCs w:val="52"/>
          <w:lang w:val="en-GB"/>
        </w:rPr>
      </w:pPr>
      <w:r w:rsidRPr="00A216D3">
        <w:rPr>
          <w:rFonts w:ascii="FuturaLT-Light" w:hAnsi="FuturaLT-Light" w:cs="FuturaLT-Light"/>
          <w:sz w:val="52"/>
          <w:szCs w:val="52"/>
          <w:lang w:val="en-GB"/>
        </w:rPr>
        <w:t>Bijoux en Effervescence</w:t>
      </w:r>
    </w:p>
    <w:p w:rsidR="00853EE9" w:rsidRDefault="00853EE9" w:rsidP="00A216D3">
      <w:pPr>
        <w:autoSpaceDE w:val="0"/>
        <w:autoSpaceDN w:val="0"/>
        <w:adjustRightInd w:val="0"/>
        <w:rPr>
          <w:rFonts w:ascii="FuturaLT-Light" w:hAnsi="FuturaLT-Light" w:cs="FuturaLT-Light"/>
          <w:sz w:val="20"/>
          <w:szCs w:val="20"/>
          <w:lang w:val="en-GB"/>
        </w:rPr>
      </w:pPr>
    </w:p>
    <w:p w:rsidR="00853EE9" w:rsidRPr="00A216D3" w:rsidRDefault="00853EE9" w:rsidP="00A216D3">
      <w:pPr>
        <w:autoSpaceDE w:val="0"/>
        <w:autoSpaceDN w:val="0"/>
        <w:adjustRightInd w:val="0"/>
        <w:rPr>
          <w:rFonts w:ascii="FuturaLT-Light" w:hAnsi="FuturaLT-Light" w:cs="FuturaLT-Light"/>
          <w:sz w:val="20"/>
          <w:szCs w:val="20"/>
        </w:rPr>
      </w:pPr>
      <w:r w:rsidRPr="00A216D3">
        <w:rPr>
          <w:rFonts w:ascii="FuturaLT-Light" w:hAnsi="FuturaLT-Light" w:cs="FuturaLT-Light"/>
          <w:sz w:val="20"/>
          <w:szCs w:val="20"/>
        </w:rPr>
        <w:t>Esposizione di gioielli</w:t>
      </w:r>
      <w:r>
        <w:rPr>
          <w:rFonts w:ascii="FuturaLT-Light" w:hAnsi="FuturaLT-Light" w:cs="FuturaLT-Light"/>
          <w:sz w:val="20"/>
          <w:szCs w:val="20"/>
        </w:rPr>
        <w:t xml:space="preserve"> contemporanei dal</w:t>
      </w:r>
      <w:r w:rsidRPr="00A216D3">
        <w:rPr>
          <w:rFonts w:ascii="FuturaLT-Light" w:hAnsi="FuturaLT-Light" w:cs="FuturaLT-Light"/>
          <w:sz w:val="20"/>
          <w:szCs w:val="20"/>
        </w:rPr>
        <w:t xml:space="preserve"> 16 </w:t>
      </w:r>
      <w:r>
        <w:rPr>
          <w:rFonts w:ascii="FuturaLT-Light" w:hAnsi="FuturaLT-Light" w:cs="FuturaLT-Light"/>
          <w:sz w:val="20"/>
          <w:szCs w:val="20"/>
        </w:rPr>
        <w:t xml:space="preserve">febbraio al </w:t>
      </w:r>
      <w:r w:rsidRPr="00A216D3">
        <w:rPr>
          <w:rFonts w:ascii="FuturaLT-Light" w:hAnsi="FuturaLT-Light" w:cs="FuturaLT-Light"/>
          <w:sz w:val="20"/>
          <w:szCs w:val="20"/>
        </w:rPr>
        <w:t>30 mar</w:t>
      </w:r>
      <w:r>
        <w:rPr>
          <w:rFonts w:ascii="FuturaLT-Light" w:hAnsi="FuturaLT-Light" w:cs="FuturaLT-Light"/>
          <w:sz w:val="20"/>
          <w:szCs w:val="20"/>
        </w:rPr>
        <w:t>zo</w:t>
      </w:r>
      <w:r w:rsidRPr="00A216D3">
        <w:rPr>
          <w:rFonts w:ascii="FuturaLT-Light" w:hAnsi="FuturaLT-Light" w:cs="FuturaLT-Light"/>
          <w:sz w:val="20"/>
          <w:szCs w:val="20"/>
        </w:rPr>
        <w:t xml:space="preserve"> 2019.</w:t>
      </w:r>
    </w:p>
    <w:p w:rsidR="00853EE9" w:rsidRDefault="00853EE9" w:rsidP="00A216D3">
      <w:pPr>
        <w:autoSpaceDE w:val="0"/>
        <w:autoSpaceDN w:val="0"/>
        <w:adjustRightInd w:val="0"/>
        <w:rPr>
          <w:rFonts w:ascii="FuturaLT-Light" w:hAnsi="FuturaLT-Light" w:cs="FuturaLT-Light"/>
          <w:sz w:val="20"/>
          <w:szCs w:val="20"/>
        </w:rPr>
      </w:pPr>
      <w:r>
        <w:rPr>
          <w:rFonts w:ascii="FuturaLT-Light" w:hAnsi="FuturaLT-Light" w:cs="FuturaLT-Light"/>
          <w:sz w:val="20"/>
          <w:szCs w:val="20"/>
        </w:rPr>
        <w:t>Vernissage sabato 16 febbraio 2019 dalle 16 alle 19.</w:t>
      </w:r>
    </w:p>
    <w:p w:rsidR="00853EE9" w:rsidRDefault="00853EE9" w:rsidP="00A216D3">
      <w:pPr>
        <w:autoSpaceDE w:val="0"/>
        <w:autoSpaceDN w:val="0"/>
        <w:adjustRightInd w:val="0"/>
        <w:rPr>
          <w:rFonts w:ascii="FuturaLT-Light" w:hAnsi="FuturaLT-Light" w:cs="FuturaLT-Light"/>
          <w:sz w:val="20"/>
          <w:szCs w:val="20"/>
        </w:rPr>
      </w:pPr>
      <w:r>
        <w:rPr>
          <w:rFonts w:ascii="FuturaLT-Light" w:hAnsi="FuturaLT-Light" w:cs="FuturaLT-Light"/>
          <w:sz w:val="20"/>
          <w:szCs w:val="20"/>
        </w:rPr>
        <w:t>Aperto dal martedi al venerdi ore 14:00 - 19:00 - il sabato ore 11:00 -13:00 e 14:00 -19:00.</w:t>
      </w:r>
    </w:p>
    <w:p w:rsidR="00853EE9" w:rsidRDefault="00853EE9" w:rsidP="00A216D3">
      <w:pPr>
        <w:autoSpaceDE w:val="0"/>
        <w:autoSpaceDN w:val="0"/>
        <w:adjustRightInd w:val="0"/>
        <w:rPr>
          <w:rFonts w:ascii="FuturaLT-Light" w:hAnsi="FuturaLT-Light" w:cs="FuturaLT-Light"/>
          <w:sz w:val="20"/>
          <w:szCs w:val="20"/>
        </w:rPr>
      </w:pPr>
    </w:p>
    <w:p w:rsidR="00853EE9" w:rsidRPr="00B921D1" w:rsidRDefault="00853EE9" w:rsidP="00E71A37">
      <w:pPr>
        <w:autoSpaceDE w:val="0"/>
        <w:autoSpaceDN w:val="0"/>
        <w:adjustRightInd w:val="0"/>
        <w:jc w:val="both"/>
        <w:rPr>
          <w:rFonts w:ascii="FuturaLT-Book" w:hAnsi="FuturaLT-Book" w:cs="FuturaLT-Book"/>
        </w:rPr>
      </w:pPr>
      <w:r w:rsidRPr="00B921D1">
        <w:rPr>
          <w:rFonts w:ascii="FuturaLT-Book" w:hAnsi="FuturaLT-Book" w:cs="FuturaLT-Book"/>
          <w:sz w:val="62"/>
          <w:szCs w:val="62"/>
        </w:rPr>
        <w:t>P</w:t>
      </w:r>
      <w:r w:rsidRPr="00B921D1">
        <w:rPr>
          <w:rFonts w:ascii="FuturaLT-Book" w:hAnsi="FuturaLT-Book" w:cs="FuturaLT-Book"/>
        </w:rPr>
        <w:t>er  l'apertura della stagione 2019, la galleri</w:t>
      </w:r>
      <w:r>
        <w:rPr>
          <w:rFonts w:ascii="FuturaLT-Book" w:hAnsi="FuturaLT-Book" w:cs="FuturaLT-Book"/>
        </w:rPr>
        <w:t>a</w:t>
      </w:r>
      <w:r w:rsidRPr="00B921D1">
        <w:rPr>
          <w:rFonts w:ascii="FuturaLT-Book" w:hAnsi="FuturaLT-Book" w:cs="FuturaLT-Book"/>
        </w:rPr>
        <w:t xml:space="preserve"> </w:t>
      </w:r>
      <w:smartTag w:uri="urn:schemas-microsoft-com:office:smarttags" w:element="PersonName">
        <w:smartTagPr>
          <w:attr w:name="ProductID" w:val="La Joaillerie"/>
        </w:smartTagPr>
        <w:r w:rsidRPr="00B921D1">
          <w:rPr>
            <w:rFonts w:ascii="FuturaLT-Book" w:hAnsi="FuturaLT-Book" w:cs="FuturaLT-Book"/>
            <w:i/>
          </w:rPr>
          <w:t>LA Joaillerie</w:t>
        </w:r>
      </w:smartTag>
      <w:r w:rsidRPr="00B921D1">
        <w:rPr>
          <w:rFonts w:ascii="FuturaLT-Book" w:hAnsi="FuturaLT-Book" w:cs="FuturaLT-Book"/>
          <w:i/>
        </w:rPr>
        <w:t xml:space="preserve"> par Mazlo</w:t>
      </w:r>
      <w:r>
        <w:rPr>
          <w:rFonts w:ascii="FuturaLT-Book" w:hAnsi="FuturaLT-Book" w:cs="FuturaLT-Book"/>
        </w:rPr>
        <w:t>, l’associaz</w:t>
      </w:r>
      <w:r w:rsidRPr="00B921D1">
        <w:rPr>
          <w:rFonts w:ascii="FuturaLT-Book" w:hAnsi="FuturaLT-Book" w:cs="FuturaLT-Book"/>
        </w:rPr>
        <w:t>ion</w:t>
      </w:r>
      <w:r>
        <w:rPr>
          <w:rFonts w:ascii="FuturaLT-Book" w:hAnsi="FuturaLT-Book" w:cs="FuturaLT-Book"/>
        </w:rPr>
        <w:t>e</w:t>
      </w:r>
    </w:p>
    <w:p w:rsidR="00853EE9" w:rsidRDefault="00853EE9" w:rsidP="00B63C29">
      <w:pPr>
        <w:autoSpaceDE w:val="0"/>
        <w:autoSpaceDN w:val="0"/>
        <w:adjustRightInd w:val="0"/>
        <w:jc w:val="both"/>
        <w:rPr>
          <w:rFonts w:ascii="FuturaLT-Book" w:hAnsi="FuturaLT-Book" w:cs="FuturaLT-Book"/>
        </w:rPr>
      </w:pPr>
      <w:r w:rsidRPr="005D0617">
        <w:rPr>
          <w:rFonts w:ascii="FuturaLT-Book" w:hAnsi="FuturaLT-Book" w:cs="FuturaLT-Book"/>
          <w:i/>
        </w:rPr>
        <w:t>Arketip</w:t>
      </w:r>
      <w:r w:rsidRPr="005D0617">
        <w:rPr>
          <w:rFonts w:ascii="FuturaLT-Book" w:hAnsi="FuturaLT-Book" w:cs="FuturaLT-Book"/>
        </w:rPr>
        <w:t xml:space="preserve"> e il </w:t>
      </w:r>
      <w:r w:rsidRPr="005D0617">
        <w:rPr>
          <w:rFonts w:ascii="FuturaLT-Book" w:hAnsi="FuturaLT-Book" w:cs="FuturaLT-Book"/>
          <w:i/>
        </w:rPr>
        <w:t>Fonds de dotation Robert Mazlo pour l’art et le bijou contemporain</w:t>
      </w:r>
      <w:r w:rsidRPr="005D0617">
        <w:rPr>
          <w:rFonts w:ascii="FuturaLT-Book" w:hAnsi="FuturaLT-Book" w:cs="FuturaLT-Book"/>
        </w:rPr>
        <w:t xml:space="preserve"> </w:t>
      </w:r>
      <w:r>
        <w:rPr>
          <w:rFonts w:ascii="FuturaLT-Book" w:hAnsi="FuturaLT-Book" w:cs="FuturaLT-Book"/>
        </w:rPr>
        <w:t>ospitano</w:t>
      </w:r>
    </w:p>
    <w:p w:rsidR="00853EE9" w:rsidRDefault="00853EE9" w:rsidP="00B63C29">
      <w:pPr>
        <w:autoSpaceDE w:val="0"/>
        <w:autoSpaceDN w:val="0"/>
        <w:adjustRightInd w:val="0"/>
        <w:spacing w:before="120"/>
        <w:jc w:val="both"/>
        <w:rPr>
          <w:rFonts w:ascii="FuturaLT-Book" w:hAnsi="FuturaLT-Book" w:cs="FuturaLT-Book"/>
        </w:rPr>
      </w:pPr>
      <w:r>
        <w:rPr>
          <w:rFonts w:ascii="FuturaLT-BookOblique" w:hAnsi="FuturaLT-BookOblique" w:cs="FuturaLT-BookOblique"/>
          <w:i/>
          <w:iCs/>
        </w:rPr>
        <w:t>Gioielli in Fermento</w:t>
      </w:r>
      <w:r>
        <w:rPr>
          <w:rFonts w:ascii="FuturaLT-Book" w:hAnsi="FuturaLT-Book" w:cs="FuturaLT-Book"/>
        </w:rPr>
        <w:t>, una mostra collettiva coordinata da Eliana Negroni, responsabile</w:t>
      </w:r>
    </w:p>
    <w:p w:rsidR="00853EE9" w:rsidRPr="005D0617" w:rsidRDefault="00853EE9" w:rsidP="00B63C29">
      <w:pPr>
        <w:autoSpaceDE w:val="0"/>
        <w:autoSpaceDN w:val="0"/>
        <w:adjustRightInd w:val="0"/>
        <w:spacing w:before="120"/>
        <w:jc w:val="both"/>
        <w:rPr>
          <w:rFonts w:ascii="FuturaLT-Book" w:hAnsi="FuturaLT-Book" w:cs="FuturaLT-Book"/>
        </w:rPr>
      </w:pPr>
      <w:r>
        <w:rPr>
          <w:rFonts w:ascii="FuturaLT-Book" w:hAnsi="FuturaLT-Book" w:cs="FuturaLT-Book"/>
        </w:rPr>
        <w:t xml:space="preserve">del progetto italiano all'insegna del vino, della cultura e de </w:t>
      </w:r>
      <w:r w:rsidRPr="004D665D">
        <w:rPr>
          <w:rFonts w:ascii="FuturaLT-Book" w:hAnsi="FuturaLT-Book" w:cs="FuturaLT-Book"/>
          <w:i/>
        </w:rPr>
        <w:t>l’art de vivre</w:t>
      </w:r>
      <w:r>
        <w:rPr>
          <w:rFonts w:ascii="FuturaLT-Book" w:hAnsi="FuturaLT-Book" w:cs="FuturaLT-Book"/>
        </w:rPr>
        <w:t xml:space="preserve"> mediterranei.</w:t>
      </w:r>
    </w:p>
    <w:p w:rsidR="00853EE9" w:rsidRDefault="00853EE9" w:rsidP="00A216D3">
      <w:pPr>
        <w:autoSpaceDE w:val="0"/>
        <w:autoSpaceDN w:val="0"/>
        <w:adjustRightInd w:val="0"/>
        <w:rPr>
          <w:rFonts w:ascii="FuturaLT-BookOblique" w:hAnsi="FuturaLT-BookOblique" w:cs="FuturaLT-BookOblique"/>
          <w:i/>
          <w:iCs/>
          <w:sz w:val="22"/>
          <w:szCs w:val="22"/>
        </w:rPr>
      </w:pPr>
    </w:p>
    <w:p w:rsidR="00853EE9" w:rsidRDefault="00853EE9" w:rsidP="00A216D3">
      <w:pPr>
        <w:autoSpaceDE w:val="0"/>
        <w:autoSpaceDN w:val="0"/>
        <w:adjustRightInd w:val="0"/>
        <w:rPr>
          <w:rFonts w:ascii="FuturaLT-BookOblique" w:hAnsi="FuturaLT-BookOblique" w:cs="FuturaLT-BookOblique"/>
          <w:i/>
          <w:iCs/>
          <w:sz w:val="22"/>
          <w:szCs w:val="22"/>
        </w:rPr>
      </w:pPr>
    </w:p>
    <w:p w:rsidR="00853EE9" w:rsidRDefault="00853EE9" w:rsidP="008848B4">
      <w:pPr>
        <w:autoSpaceDE w:val="0"/>
        <w:autoSpaceDN w:val="0"/>
        <w:adjustRightInd w:val="0"/>
        <w:jc w:val="both"/>
        <w:rPr>
          <w:rFonts w:ascii="FuturaLT-Light" w:hAnsi="FuturaLT-Light" w:cs="FuturaLT-Light"/>
          <w:sz w:val="22"/>
          <w:szCs w:val="22"/>
        </w:rPr>
      </w:pPr>
      <w:r>
        <w:rPr>
          <w:rFonts w:ascii="FuturaLT-BookOblique" w:hAnsi="FuturaLT-BookOblique" w:cs="FuturaLT-BookOblique"/>
          <w:i/>
          <w:iCs/>
          <w:sz w:val="22"/>
          <w:szCs w:val="22"/>
        </w:rPr>
        <w:t xml:space="preserve">Gioielli in Fermento </w:t>
      </w:r>
      <w:r w:rsidRPr="00A216D3">
        <w:rPr>
          <w:rFonts w:ascii="FuturaLT-BookOblique" w:hAnsi="FuturaLT-BookOblique" w:cs="FuturaLT-BookOblique"/>
          <w:iCs/>
          <w:sz w:val="22"/>
          <w:szCs w:val="22"/>
        </w:rPr>
        <w:t>è un concorso internazionale</w:t>
      </w:r>
      <w:r>
        <w:rPr>
          <w:rFonts w:ascii="FuturaLT-BookOblique" w:hAnsi="FuturaLT-BookOblique" w:cs="FuturaLT-BookOblique"/>
          <w:i/>
          <w:iCs/>
          <w:sz w:val="22"/>
          <w:szCs w:val="22"/>
        </w:rPr>
        <w:t xml:space="preserve">  </w:t>
      </w:r>
      <w:r>
        <w:rPr>
          <w:rFonts w:ascii="FuturaLT-Light" w:hAnsi="FuturaLT-Light" w:cs="FuturaLT-Light"/>
          <w:sz w:val="22"/>
          <w:szCs w:val="22"/>
        </w:rPr>
        <w:t xml:space="preserve">dedicato al gioiello contemporaneo, organizzato dal </w:t>
      </w:r>
      <w:smartTag w:uri="urn:schemas-microsoft-com:office:smarttags" w:element="metricconverter">
        <w:smartTagPr>
          <w:attr w:name="ProductID" w:val="2011 in"/>
        </w:smartTagPr>
        <w:r>
          <w:rPr>
            <w:rFonts w:ascii="FuturaLT-Light" w:hAnsi="FuturaLT-Light" w:cs="FuturaLT-Light"/>
            <w:sz w:val="22"/>
            <w:szCs w:val="22"/>
          </w:rPr>
          <w:t>2011 in</w:t>
        </w:r>
      </w:smartTag>
      <w:r>
        <w:rPr>
          <w:rFonts w:ascii="FuturaLT-Light" w:hAnsi="FuturaLT-Light" w:cs="FuturaLT-Light"/>
          <w:sz w:val="22"/>
          <w:szCs w:val="22"/>
        </w:rPr>
        <w:t xml:space="preserve"> Italia in alcuni luoghi storici della Val Tidone</w:t>
      </w:r>
      <w:r w:rsidRPr="00A216D3">
        <w:rPr>
          <w:rFonts w:ascii="FuturaLT-Light" w:hAnsi="FuturaLT-Light" w:cs="FuturaLT-Light"/>
          <w:sz w:val="22"/>
          <w:szCs w:val="22"/>
        </w:rPr>
        <w:t xml:space="preserve">, tra i quali </w:t>
      </w:r>
      <w:r>
        <w:rPr>
          <w:rFonts w:ascii="FuturaLT-Light" w:hAnsi="FuturaLT-Light" w:cs="FuturaLT-Light"/>
          <w:sz w:val="22"/>
          <w:szCs w:val="22"/>
        </w:rPr>
        <w:t xml:space="preserve">Villa Braghieri Albesani, a Castel San Giovanni, in provincia di Piacenza. Questo progetto prende le mosse dalla cultura vinicola, tipica della zona, ed approfondisce un’analogia concettuale tra il processo della </w:t>
      </w:r>
      <w:r w:rsidRPr="008848B4">
        <w:rPr>
          <w:rFonts w:ascii="FuturaLT-Light" w:hAnsi="FuturaLT-Light" w:cs="FuturaLT-Light"/>
          <w:i/>
          <w:sz w:val="22"/>
          <w:szCs w:val="22"/>
        </w:rPr>
        <w:t>fermentazione</w:t>
      </w:r>
      <w:r>
        <w:rPr>
          <w:rFonts w:ascii="FuturaLT-Light" w:hAnsi="FuturaLT-Light" w:cs="FuturaLT-Light"/>
          <w:sz w:val="22"/>
          <w:szCs w:val="22"/>
        </w:rPr>
        <w:t xml:space="preserve"> del vino ed il </w:t>
      </w:r>
      <w:r w:rsidRPr="008848B4">
        <w:rPr>
          <w:rFonts w:ascii="FuturaLT-Light" w:hAnsi="FuturaLT-Light" w:cs="FuturaLT-Light"/>
          <w:i/>
          <w:sz w:val="22"/>
          <w:szCs w:val="22"/>
        </w:rPr>
        <w:t>processo creativo</w:t>
      </w:r>
      <w:r>
        <w:rPr>
          <w:rFonts w:ascii="FuturaLT-Light" w:hAnsi="FuturaLT-Light" w:cs="FuturaLT-Light"/>
          <w:sz w:val="22"/>
          <w:szCs w:val="22"/>
        </w:rPr>
        <w:t xml:space="preserve"> in campo artistico.  Il mondo del vino, in cui i valori intrinseci legati al gusto, al territorio, alla cultura, incidono sulla trasformazione di una materia prima naturale, nobile e viva - l’uva - fornisce lo spunto per riflettere su come analogamente la creazione del gioiello contemporaneo si esprime attraverso la trasformazione di una molteplice varietà di materiali e soluzioni per dar luogo ad opere d’arte </w:t>
      </w:r>
      <w:r>
        <w:rPr>
          <w:rFonts w:ascii="FuturaLT-Light" w:hAnsi="FuturaLT-Light" w:cs="FuturaLT-Light"/>
          <w:i/>
          <w:sz w:val="22"/>
          <w:szCs w:val="22"/>
        </w:rPr>
        <w:t>portatile</w:t>
      </w:r>
      <w:r>
        <w:rPr>
          <w:rFonts w:ascii="FuturaLT-Light" w:hAnsi="FuturaLT-Light" w:cs="FuturaLT-Light"/>
          <w:sz w:val="22"/>
          <w:szCs w:val="22"/>
        </w:rPr>
        <w:t xml:space="preserve"> che interpretano l’originalità e l’unicità del loro artefice. </w:t>
      </w:r>
    </w:p>
    <w:p w:rsidR="00853EE9" w:rsidRDefault="00853EE9" w:rsidP="008848B4">
      <w:pPr>
        <w:autoSpaceDE w:val="0"/>
        <w:autoSpaceDN w:val="0"/>
        <w:adjustRightInd w:val="0"/>
        <w:jc w:val="both"/>
        <w:rPr>
          <w:rFonts w:ascii="FuturaLT-BookOblique" w:hAnsi="FuturaLT-BookOblique" w:cs="FuturaLT-BookOblique"/>
          <w:i/>
          <w:iCs/>
          <w:sz w:val="22"/>
          <w:szCs w:val="22"/>
        </w:rPr>
      </w:pPr>
    </w:p>
    <w:p w:rsidR="00853EE9" w:rsidRDefault="00853EE9" w:rsidP="008848B4">
      <w:pPr>
        <w:autoSpaceDE w:val="0"/>
        <w:autoSpaceDN w:val="0"/>
        <w:adjustRightInd w:val="0"/>
        <w:jc w:val="both"/>
        <w:rPr>
          <w:rFonts w:ascii="FuturaLT-Light" w:hAnsi="FuturaLT-Light" w:cs="FuturaLT-Light"/>
          <w:sz w:val="22"/>
          <w:szCs w:val="22"/>
        </w:rPr>
      </w:pPr>
      <w:r>
        <w:rPr>
          <w:rFonts w:ascii="FuturaLT-BookOblique" w:hAnsi="FuturaLT-BookOblique" w:cs="FuturaLT-BookOblique"/>
          <w:i/>
          <w:iCs/>
          <w:sz w:val="22"/>
          <w:szCs w:val="22"/>
        </w:rPr>
        <w:t xml:space="preserve">Gioielli in Fermento </w:t>
      </w:r>
      <w:r>
        <w:rPr>
          <w:rFonts w:ascii="FuturaLT-BookOblique" w:hAnsi="FuturaLT-BookOblique" w:cs="FuturaLT-BookOblique"/>
          <w:iCs/>
          <w:sz w:val="22"/>
          <w:szCs w:val="22"/>
        </w:rPr>
        <w:t>apre dunque per la prima volta un orizzonte tra due mondi apparentemente estranei. Vignaioli ed artisti si incontrano di fatto sul terreno della creatività.</w:t>
      </w:r>
    </w:p>
    <w:p w:rsidR="00853EE9" w:rsidRDefault="00853EE9" w:rsidP="008848B4">
      <w:pPr>
        <w:autoSpaceDE w:val="0"/>
        <w:autoSpaceDN w:val="0"/>
        <w:adjustRightInd w:val="0"/>
        <w:jc w:val="both"/>
        <w:rPr>
          <w:rFonts w:ascii="FuturaLT-Light" w:hAnsi="FuturaLT-Light" w:cs="FuturaLT-Light"/>
          <w:sz w:val="22"/>
          <w:szCs w:val="22"/>
        </w:rPr>
      </w:pPr>
      <w:r>
        <w:rPr>
          <w:rFonts w:ascii="FuturaLT-Light" w:hAnsi="FuturaLT-Light" w:cs="FuturaLT-Light"/>
          <w:sz w:val="22"/>
          <w:szCs w:val="22"/>
        </w:rPr>
        <w:t>Si tratta per gli uni come per gli altri di indagare le caratteristiche fisiche e chimiche della materia, alla scoperta delle qualità ad essa connaturate a favore della specifica espressione individuale. Il risultato sarà un grande vino o un’opera gioiello, capaci di trascendere il tempo.</w:t>
      </w:r>
    </w:p>
    <w:p w:rsidR="00853EE9" w:rsidRDefault="00853EE9" w:rsidP="008848B4">
      <w:pPr>
        <w:autoSpaceDE w:val="0"/>
        <w:autoSpaceDN w:val="0"/>
        <w:adjustRightInd w:val="0"/>
        <w:jc w:val="both"/>
        <w:rPr>
          <w:rFonts w:ascii="FuturaLT-Light" w:hAnsi="FuturaLT-Light" w:cs="FuturaLT-Light"/>
          <w:sz w:val="22"/>
          <w:szCs w:val="22"/>
          <w:lang w:val="en-GB"/>
        </w:rPr>
      </w:pPr>
    </w:p>
    <w:p w:rsidR="00853EE9" w:rsidRDefault="00853EE9" w:rsidP="008848B4">
      <w:pPr>
        <w:autoSpaceDE w:val="0"/>
        <w:autoSpaceDN w:val="0"/>
        <w:adjustRightInd w:val="0"/>
        <w:jc w:val="both"/>
        <w:rPr>
          <w:rFonts w:ascii="FuturaLT-Light" w:hAnsi="FuturaLT-Light" w:cs="FuturaLT-Light"/>
          <w:sz w:val="22"/>
          <w:szCs w:val="22"/>
        </w:rPr>
      </w:pPr>
      <w:r>
        <w:rPr>
          <w:rFonts w:ascii="FuturaLT-Light" w:hAnsi="FuturaLT-Light" w:cs="FuturaLT-Light"/>
          <w:sz w:val="22"/>
          <w:szCs w:val="22"/>
        </w:rPr>
        <w:t xml:space="preserve">Nei concorsi annuali le opere sono scelte </w:t>
      </w:r>
      <w:r w:rsidRPr="00EE4B9E">
        <w:rPr>
          <w:rFonts w:ascii="FuturaLT-Light" w:hAnsi="FuturaLT-Light" w:cs="FuturaLT-Light"/>
          <w:sz w:val="22"/>
          <w:szCs w:val="22"/>
        </w:rPr>
        <w:t xml:space="preserve">in base </w:t>
      </w:r>
      <w:r>
        <w:rPr>
          <w:rFonts w:ascii="FuturaLT-Light" w:hAnsi="FuturaLT-Light" w:cs="FuturaLT-Light"/>
          <w:sz w:val="22"/>
          <w:szCs w:val="22"/>
        </w:rPr>
        <w:t>a quattro requisiti determinanti</w:t>
      </w:r>
      <w:r w:rsidRPr="00EE4B9E">
        <w:rPr>
          <w:rFonts w:ascii="FuturaLT-Light" w:hAnsi="FuturaLT-Light" w:cs="FuturaLT-Light"/>
          <w:sz w:val="22"/>
          <w:szCs w:val="22"/>
        </w:rPr>
        <w:t xml:space="preserve"> :</w:t>
      </w:r>
      <w:r>
        <w:rPr>
          <w:rFonts w:ascii="FuturaLT-Light" w:hAnsi="FuturaLT-Light" w:cs="FuturaLT-Light"/>
          <w:sz w:val="22"/>
          <w:szCs w:val="22"/>
        </w:rPr>
        <w:t xml:space="preserve"> la coerenza dell'opera al contesto tematico</w:t>
      </w:r>
      <w:r w:rsidRPr="00EE4B9E">
        <w:rPr>
          <w:rFonts w:ascii="FuturaLT-Light" w:hAnsi="FuturaLT-Light" w:cs="FuturaLT-Light"/>
          <w:sz w:val="22"/>
          <w:szCs w:val="22"/>
        </w:rPr>
        <w:t xml:space="preserve">, </w:t>
      </w:r>
      <w:r>
        <w:rPr>
          <w:rFonts w:ascii="FuturaLT-Light" w:hAnsi="FuturaLT-Light" w:cs="FuturaLT-Light"/>
          <w:sz w:val="22"/>
          <w:szCs w:val="22"/>
        </w:rPr>
        <w:t xml:space="preserve">la </w:t>
      </w:r>
      <w:r w:rsidRPr="00EE4B9E">
        <w:rPr>
          <w:rFonts w:ascii="FuturaLT-Light" w:hAnsi="FuturaLT-Light" w:cs="FuturaLT-Light"/>
          <w:sz w:val="22"/>
          <w:szCs w:val="22"/>
        </w:rPr>
        <w:t xml:space="preserve">ricerca nei materiali, </w:t>
      </w:r>
      <w:r>
        <w:rPr>
          <w:rFonts w:ascii="FuturaLT-Light" w:hAnsi="FuturaLT-Light" w:cs="FuturaLT-Light"/>
          <w:sz w:val="22"/>
          <w:szCs w:val="22"/>
        </w:rPr>
        <w:t>la qualità dell'</w:t>
      </w:r>
      <w:r w:rsidRPr="00EE4B9E">
        <w:rPr>
          <w:rFonts w:ascii="FuturaLT-Light" w:hAnsi="FuturaLT-Light" w:cs="FuturaLT-Light"/>
          <w:sz w:val="22"/>
          <w:szCs w:val="22"/>
        </w:rPr>
        <w:t xml:space="preserve">espressione artistica e </w:t>
      </w:r>
      <w:r>
        <w:rPr>
          <w:rFonts w:ascii="FuturaLT-Light" w:hAnsi="FuturaLT-Light" w:cs="FuturaLT-Light"/>
          <w:sz w:val="22"/>
          <w:szCs w:val="22"/>
        </w:rPr>
        <w:t>l'eccellenza nelle tecniche di esecuzione</w:t>
      </w:r>
      <w:r w:rsidRPr="00EE4B9E">
        <w:rPr>
          <w:rFonts w:ascii="FuturaLT-Light" w:hAnsi="FuturaLT-Light" w:cs="FuturaLT-Light"/>
          <w:sz w:val="22"/>
          <w:szCs w:val="22"/>
        </w:rPr>
        <w:t xml:space="preserve">.  </w:t>
      </w:r>
    </w:p>
    <w:p w:rsidR="00853EE9" w:rsidRDefault="00853EE9" w:rsidP="008848B4">
      <w:pPr>
        <w:autoSpaceDE w:val="0"/>
        <w:autoSpaceDN w:val="0"/>
        <w:adjustRightInd w:val="0"/>
        <w:jc w:val="both"/>
        <w:rPr>
          <w:rFonts w:ascii="FuturaLT-Light" w:hAnsi="FuturaLT-Light" w:cs="FuturaLT-Light"/>
          <w:sz w:val="22"/>
          <w:szCs w:val="22"/>
        </w:rPr>
      </w:pPr>
      <w:r>
        <w:rPr>
          <w:rFonts w:ascii="FuturaLT-Light" w:hAnsi="FuturaLT-Light" w:cs="FuturaLT-Light"/>
          <w:sz w:val="22"/>
          <w:szCs w:val="22"/>
        </w:rPr>
        <w:t>Nel corso degli anni questo</w:t>
      </w:r>
      <w:r w:rsidRPr="00EE4B9E">
        <w:rPr>
          <w:rFonts w:ascii="FuturaLT-Light" w:hAnsi="FuturaLT-Light" w:cs="FuturaLT-Light"/>
          <w:sz w:val="22"/>
          <w:szCs w:val="22"/>
        </w:rPr>
        <w:t xml:space="preserve"> progetto </w:t>
      </w:r>
      <w:r>
        <w:rPr>
          <w:rFonts w:ascii="FuturaLT-Light" w:hAnsi="FuturaLT-Light" w:cs="FuturaLT-Light"/>
          <w:sz w:val="22"/>
          <w:szCs w:val="22"/>
        </w:rPr>
        <w:t>ha saputo attrarre coraggiosamente un riconoscimento internazionale</w:t>
      </w:r>
      <w:r w:rsidRPr="00EE4B9E">
        <w:rPr>
          <w:rFonts w:ascii="FuturaLT-Light" w:hAnsi="FuturaLT-Light" w:cs="FuturaLT-Light"/>
          <w:sz w:val="22"/>
          <w:szCs w:val="22"/>
        </w:rPr>
        <w:t xml:space="preserve">, </w:t>
      </w:r>
      <w:r w:rsidRPr="00B921D1">
        <w:rPr>
          <w:rFonts w:ascii="FuturaLT-Light" w:hAnsi="FuturaLT-Light" w:cs="FuturaLT-Light"/>
          <w:sz w:val="22"/>
          <w:szCs w:val="22"/>
        </w:rPr>
        <w:t>grazie ai suoi partecipanti, tra</w:t>
      </w:r>
      <w:r>
        <w:rPr>
          <w:rFonts w:ascii="FuturaLT-Light" w:hAnsi="FuturaLT-Light" w:cs="FuturaLT-Light"/>
          <w:sz w:val="22"/>
          <w:szCs w:val="22"/>
        </w:rPr>
        <w:t xml:space="preserve"> i </w:t>
      </w:r>
      <w:r w:rsidRPr="00B921D1">
        <w:rPr>
          <w:rFonts w:ascii="FuturaLT-Light" w:hAnsi="FuturaLT-Light" w:cs="FuturaLT-Light"/>
          <w:sz w:val="22"/>
          <w:szCs w:val="22"/>
        </w:rPr>
        <w:t xml:space="preserve">quali artisti </w:t>
      </w:r>
      <w:r>
        <w:rPr>
          <w:rFonts w:ascii="FuturaLT-Light" w:hAnsi="FuturaLT-Light" w:cs="FuturaLT-Light"/>
          <w:sz w:val="22"/>
          <w:szCs w:val="22"/>
        </w:rPr>
        <w:t>noti</w:t>
      </w:r>
      <w:r w:rsidRPr="00B921D1">
        <w:rPr>
          <w:rFonts w:ascii="FuturaLT-Light" w:hAnsi="FuturaLT-Light" w:cs="FuturaLT-Light"/>
          <w:sz w:val="22"/>
          <w:szCs w:val="22"/>
        </w:rPr>
        <w:t xml:space="preserve"> e riconosciuti</w:t>
      </w:r>
      <w:r>
        <w:rPr>
          <w:rFonts w:ascii="FuturaLT-Light" w:hAnsi="FuturaLT-Light" w:cs="FuturaLT-Light"/>
          <w:sz w:val="22"/>
          <w:szCs w:val="22"/>
        </w:rPr>
        <w:t xml:space="preserve"> in</w:t>
      </w:r>
      <w:r w:rsidRPr="00B921D1">
        <w:rPr>
          <w:rFonts w:ascii="FuturaLT-Light" w:hAnsi="FuturaLT-Light" w:cs="FuturaLT-Light"/>
          <w:sz w:val="22"/>
          <w:szCs w:val="22"/>
        </w:rPr>
        <w:t xml:space="preserve"> tutto il mondo nel campo di</w:t>
      </w:r>
      <w:r>
        <w:rPr>
          <w:rFonts w:ascii="FuturaLT-Light" w:hAnsi="FuturaLT-Light" w:cs="FuturaLT-Light"/>
          <w:sz w:val="22"/>
          <w:szCs w:val="22"/>
        </w:rPr>
        <w:t xml:space="preserve"> </w:t>
      </w:r>
      <w:r w:rsidRPr="00B921D1">
        <w:rPr>
          <w:rFonts w:ascii="FuturaLT-Light" w:hAnsi="FuturaLT-Light" w:cs="FuturaLT-Light"/>
          <w:sz w:val="22"/>
          <w:szCs w:val="22"/>
        </w:rPr>
        <w:t>gioiello contemporaneo</w:t>
      </w:r>
      <w:r>
        <w:rPr>
          <w:rFonts w:ascii="FuturaLT-Light" w:hAnsi="FuturaLT-Light" w:cs="FuturaLT-Light"/>
          <w:sz w:val="22"/>
          <w:szCs w:val="22"/>
        </w:rPr>
        <w:t xml:space="preserve">.  </w:t>
      </w:r>
    </w:p>
    <w:p w:rsidR="00853EE9" w:rsidRDefault="00853EE9" w:rsidP="008848B4">
      <w:pPr>
        <w:autoSpaceDE w:val="0"/>
        <w:autoSpaceDN w:val="0"/>
        <w:adjustRightInd w:val="0"/>
        <w:jc w:val="both"/>
        <w:rPr>
          <w:rFonts w:ascii="FuturaLT-Light" w:hAnsi="FuturaLT-Light" w:cs="FuturaLT-Light"/>
          <w:sz w:val="22"/>
          <w:szCs w:val="22"/>
        </w:rPr>
      </w:pPr>
      <w:r>
        <w:rPr>
          <w:rFonts w:ascii="FuturaLT-Light" w:hAnsi="FuturaLT-Light" w:cs="FuturaLT-Light"/>
          <w:sz w:val="22"/>
          <w:szCs w:val="22"/>
        </w:rPr>
        <w:t xml:space="preserve">Evento divenuto imperdibile, </w:t>
      </w:r>
      <w:r>
        <w:rPr>
          <w:rFonts w:ascii="FuturaLT-BookOblique" w:hAnsi="FuturaLT-BookOblique" w:cs="FuturaLT-BookOblique"/>
          <w:i/>
          <w:iCs/>
          <w:sz w:val="22"/>
          <w:szCs w:val="22"/>
        </w:rPr>
        <w:t xml:space="preserve">Gioielli in Fermento </w:t>
      </w:r>
      <w:r>
        <w:rPr>
          <w:rFonts w:ascii="FuturaLT-Light" w:hAnsi="FuturaLT-Light" w:cs="FuturaLT-Light"/>
          <w:sz w:val="22"/>
          <w:szCs w:val="22"/>
        </w:rPr>
        <w:t>incarna la fenomenale</w:t>
      </w:r>
      <w:r w:rsidRPr="00B921D1">
        <w:rPr>
          <w:rFonts w:ascii="FuturaLT-Light" w:hAnsi="FuturaLT-Light" w:cs="FuturaLT-Light"/>
          <w:sz w:val="22"/>
          <w:szCs w:val="22"/>
        </w:rPr>
        <w:t xml:space="preserve"> "effervescenza" più che mai</w:t>
      </w:r>
      <w:r>
        <w:rPr>
          <w:rFonts w:ascii="FuturaLT-Light" w:hAnsi="FuturaLT-Light" w:cs="FuturaLT-Light"/>
          <w:sz w:val="22"/>
          <w:szCs w:val="22"/>
        </w:rPr>
        <w:t xml:space="preserve"> attiva</w:t>
      </w:r>
      <w:r w:rsidRPr="00B921D1">
        <w:rPr>
          <w:rFonts w:ascii="FuturaLT-Light" w:hAnsi="FuturaLT-Light" w:cs="FuturaLT-Light"/>
          <w:sz w:val="22"/>
          <w:szCs w:val="22"/>
        </w:rPr>
        <w:t xml:space="preserve"> in questa disciplina artistica,</w:t>
      </w:r>
      <w:r>
        <w:rPr>
          <w:rFonts w:ascii="FuturaLT-Light" w:hAnsi="FuturaLT-Light" w:cs="FuturaLT-Light"/>
          <w:sz w:val="22"/>
          <w:szCs w:val="22"/>
        </w:rPr>
        <w:t xml:space="preserve"> </w:t>
      </w:r>
      <w:r w:rsidRPr="00B921D1">
        <w:rPr>
          <w:rFonts w:ascii="FuturaLT-Light" w:hAnsi="FuturaLT-Light" w:cs="FuturaLT-Light"/>
          <w:sz w:val="22"/>
          <w:szCs w:val="22"/>
        </w:rPr>
        <w:t xml:space="preserve">probabilmente </w:t>
      </w:r>
      <w:r>
        <w:rPr>
          <w:rFonts w:ascii="FuturaLT-Light" w:hAnsi="FuturaLT-Light" w:cs="FuturaLT-Light"/>
          <w:sz w:val="22"/>
          <w:szCs w:val="22"/>
        </w:rPr>
        <w:t xml:space="preserve">tra le </w:t>
      </w:r>
      <w:r w:rsidRPr="00B921D1">
        <w:rPr>
          <w:rFonts w:ascii="FuturaLT-Light" w:hAnsi="FuturaLT-Light" w:cs="FuturaLT-Light"/>
          <w:sz w:val="22"/>
          <w:szCs w:val="22"/>
        </w:rPr>
        <w:t xml:space="preserve">più </w:t>
      </w:r>
      <w:r>
        <w:rPr>
          <w:rFonts w:ascii="FuturaLT-Light" w:hAnsi="FuturaLT-Light" w:cs="FuturaLT-Light"/>
          <w:sz w:val="22"/>
          <w:szCs w:val="22"/>
        </w:rPr>
        <w:t>appassionate e autentiche</w:t>
      </w:r>
      <w:r w:rsidRPr="00B921D1">
        <w:rPr>
          <w:rFonts w:ascii="FuturaLT-Light" w:hAnsi="FuturaLT-Light" w:cs="FuturaLT-Light"/>
          <w:sz w:val="22"/>
          <w:szCs w:val="22"/>
        </w:rPr>
        <w:t xml:space="preserve"> nel campo dell'arte</w:t>
      </w:r>
      <w:r>
        <w:rPr>
          <w:rFonts w:ascii="FuturaLT-Light" w:hAnsi="FuturaLT-Light" w:cs="FuturaLT-Light"/>
          <w:sz w:val="22"/>
          <w:szCs w:val="22"/>
        </w:rPr>
        <w:t xml:space="preserve"> </w:t>
      </w:r>
      <w:r w:rsidRPr="00B921D1">
        <w:rPr>
          <w:rFonts w:ascii="FuturaLT-Light" w:hAnsi="FuturaLT-Light" w:cs="FuturaLT-Light"/>
          <w:sz w:val="22"/>
          <w:szCs w:val="22"/>
        </w:rPr>
        <w:t>contemporanea.</w:t>
      </w:r>
    </w:p>
    <w:p w:rsidR="00853EE9" w:rsidRDefault="00853EE9" w:rsidP="008848B4">
      <w:pPr>
        <w:autoSpaceDE w:val="0"/>
        <w:autoSpaceDN w:val="0"/>
        <w:adjustRightInd w:val="0"/>
        <w:jc w:val="both"/>
        <w:rPr>
          <w:rFonts w:ascii="FuturaLT-Light" w:hAnsi="FuturaLT-Light" w:cs="FuturaLT-Light"/>
          <w:sz w:val="22"/>
          <w:szCs w:val="22"/>
        </w:rPr>
      </w:pPr>
    </w:p>
    <w:p w:rsidR="00853EE9" w:rsidRPr="00A6214D" w:rsidRDefault="00853EE9" w:rsidP="00A6214D">
      <w:pPr>
        <w:autoSpaceDE w:val="0"/>
        <w:autoSpaceDN w:val="0"/>
        <w:adjustRightInd w:val="0"/>
        <w:jc w:val="both"/>
        <w:rPr>
          <w:rFonts w:ascii="FuturaLT-Light" w:hAnsi="FuturaLT-Light" w:cs="FuturaLT-Light"/>
          <w:sz w:val="22"/>
          <w:szCs w:val="22"/>
        </w:rPr>
      </w:pPr>
    </w:p>
    <w:p w:rsidR="00853EE9" w:rsidRDefault="00853EE9" w:rsidP="00A6214D">
      <w:pPr>
        <w:autoSpaceDE w:val="0"/>
        <w:autoSpaceDN w:val="0"/>
        <w:adjustRightInd w:val="0"/>
        <w:jc w:val="both"/>
        <w:rPr>
          <w:rFonts w:ascii="FuturaLT-Light" w:hAnsi="FuturaLT-Light" w:cs="FuturaLT-Light"/>
          <w:sz w:val="22"/>
          <w:szCs w:val="22"/>
        </w:rPr>
      </w:pPr>
      <w:r>
        <w:rPr>
          <w:rFonts w:ascii="FuturaLT-Light" w:hAnsi="FuturaLT-Light" w:cs="FuturaLT-Light"/>
          <w:sz w:val="22"/>
          <w:szCs w:val="22"/>
        </w:rPr>
        <w:t>Il</w:t>
      </w:r>
      <w:r w:rsidRPr="00A6214D">
        <w:rPr>
          <w:rFonts w:ascii="FuturaLT-Light" w:hAnsi="FuturaLT-Light" w:cs="FuturaLT-Light"/>
          <w:sz w:val="22"/>
          <w:szCs w:val="22"/>
        </w:rPr>
        <w:t xml:space="preserve"> progetto </w:t>
      </w:r>
      <w:r w:rsidRPr="008C068C">
        <w:rPr>
          <w:rFonts w:ascii="FuturaLT-Light" w:hAnsi="FuturaLT-Light" w:cs="FuturaLT-Light"/>
          <w:i/>
          <w:sz w:val="22"/>
          <w:szCs w:val="22"/>
        </w:rPr>
        <w:t>Gioielli in Fermento</w:t>
      </w:r>
      <w:r>
        <w:rPr>
          <w:rFonts w:ascii="FuturaLT-Light" w:hAnsi="FuturaLT-Light" w:cs="FuturaLT-Light"/>
          <w:sz w:val="22"/>
          <w:szCs w:val="22"/>
        </w:rPr>
        <w:t xml:space="preserve"> </w:t>
      </w:r>
      <w:r w:rsidRPr="00A6214D">
        <w:rPr>
          <w:rFonts w:ascii="FuturaLT-Light" w:hAnsi="FuturaLT-Light" w:cs="FuturaLT-Light"/>
          <w:sz w:val="22"/>
          <w:szCs w:val="22"/>
        </w:rPr>
        <w:t xml:space="preserve">è </w:t>
      </w:r>
      <w:r>
        <w:rPr>
          <w:rFonts w:ascii="FuturaLT-Light" w:hAnsi="FuturaLT-Light" w:cs="FuturaLT-Light"/>
          <w:sz w:val="22"/>
          <w:szCs w:val="22"/>
        </w:rPr>
        <w:t xml:space="preserve">promosso da </w:t>
      </w:r>
      <w:r w:rsidRPr="00A6214D">
        <w:rPr>
          <w:rFonts w:ascii="FuturaLT-Light" w:hAnsi="FuturaLT-Light" w:cs="FuturaLT-Light"/>
          <w:sz w:val="22"/>
          <w:szCs w:val="22"/>
        </w:rPr>
        <w:t>molti partner influenti, come l'AGC, Associazione Italiana per</w:t>
      </w:r>
      <w:r>
        <w:rPr>
          <w:rFonts w:ascii="FuturaLT-Light" w:hAnsi="FuturaLT-Light" w:cs="FuturaLT-Light"/>
          <w:sz w:val="22"/>
          <w:szCs w:val="22"/>
        </w:rPr>
        <w:t xml:space="preserve"> </w:t>
      </w:r>
      <w:r w:rsidRPr="00A6214D">
        <w:rPr>
          <w:rFonts w:ascii="FuturaLT-Light" w:hAnsi="FuturaLT-Light" w:cs="FuturaLT-Light"/>
          <w:sz w:val="22"/>
          <w:szCs w:val="22"/>
        </w:rPr>
        <w:t>il gioiello contemporaneo, la galleria Charon Kransen Arts, la piattaforma Klimt02, il salone</w:t>
      </w:r>
      <w:r>
        <w:rPr>
          <w:rFonts w:ascii="FuturaLT-Light" w:hAnsi="FuturaLT-Light" w:cs="FuturaLT-Light"/>
          <w:sz w:val="22"/>
          <w:szCs w:val="22"/>
        </w:rPr>
        <w:t xml:space="preserve"> </w:t>
      </w:r>
      <w:r w:rsidRPr="00A6214D">
        <w:rPr>
          <w:rFonts w:ascii="FuturaLT-Light" w:hAnsi="FuturaLT-Light" w:cs="FuturaLT-Light"/>
          <w:sz w:val="22"/>
          <w:szCs w:val="22"/>
        </w:rPr>
        <w:t>Joya Barcelona, ​​</w:t>
      </w:r>
      <w:r>
        <w:rPr>
          <w:rFonts w:ascii="FuturaLT-Light" w:hAnsi="FuturaLT-Light" w:cs="FuturaLT-Light"/>
          <w:sz w:val="22"/>
          <w:szCs w:val="22"/>
        </w:rPr>
        <w:t>e sostenuto da Allied Group,</w:t>
      </w:r>
      <w:r w:rsidRPr="00A6214D">
        <w:rPr>
          <w:rFonts w:ascii="FuturaLT-Light" w:hAnsi="FuturaLT-Light" w:cs="FuturaLT-Light"/>
          <w:sz w:val="22"/>
          <w:szCs w:val="22"/>
        </w:rPr>
        <w:t xml:space="preserve"> d</w:t>
      </w:r>
      <w:r>
        <w:rPr>
          <w:rFonts w:ascii="FuturaLT-Light" w:hAnsi="FuturaLT-Light" w:cs="FuturaLT-Light"/>
          <w:sz w:val="22"/>
          <w:szCs w:val="22"/>
        </w:rPr>
        <w:t>a membri de</w:t>
      </w:r>
      <w:r w:rsidRPr="00A6214D">
        <w:rPr>
          <w:rFonts w:ascii="FuturaLT-Light" w:hAnsi="FuturaLT-Light" w:cs="FuturaLT-Light"/>
          <w:sz w:val="22"/>
          <w:szCs w:val="22"/>
        </w:rPr>
        <w:t>ll'associazione Le Donne del Vino</w:t>
      </w:r>
      <w:r>
        <w:rPr>
          <w:rFonts w:ascii="FuturaLT-Light" w:hAnsi="FuturaLT-Light" w:cs="FuturaLT-Light"/>
          <w:sz w:val="22"/>
          <w:szCs w:val="22"/>
        </w:rPr>
        <w:t xml:space="preserve">, </w:t>
      </w:r>
      <w:r w:rsidRPr="00A6214D">
        <w:rPr>
          <w:rFonts w:ascii="FuturaLT-Light" w:hAnsi="FuturaLT-Light" w:cs="FuturaLT-Light"/>
          <w:sz w:val="22"/>
          <w:szCs w:val="22"/>
        </w:rPr>
        <w:t xml:space="preserve">donne italiane </w:t>
      </w:r>
      <w:r>
        <w:rPr>
          <w:rFonts w:ascii="FuturaLT-Light" w:hAnsi="FuturaLT-Light" w:cs="FuturaLT-Light"/>
          <w:sz w:val="22"/>
          <w:szCs w:val="22"/>
        </w:rPr>
        <w:t xml:space="preserve">protagoniste nel mondo del vino, accanto alle associazioni del territorio LaValtidone, DeaPiacenza, Confluenze Festival. </w:t>
      </w:r>
    </w:p>
    <w:p w:rsidR="00853EE9" w:rsidRPr="00A6214D" w:rsidRDefault="00853EE9" w:rsidP="00A6214D">
      <w:pPr>
        <w:autoSpaceDE w:val="0"/>
        <w:autoSpaceDN w:val="0"/>
        <w:adjustRightInd w:val="0"/>
        <w:jc w:val="both"/>
        <w:rPr>
          <w:rFonts w:ascii="FuturaLT-Light" w:hAnsi="FuturaLT-Light" w:cs="FuturaLT-Light"/>
          <w:sz w:val="22"/>
          <w:szCs w:val="22"/>
        </w:rPr>
      </w:pPr>
      <w:r>
        <w:rPr>
          <w:rFonts w:ascii="FuturaLT-Light" w:hAnsi="FuturaLT-Light" w:cs="FuturaLT-Light"/>
          <w:sz w:val="22"/>
          <w:szCs w:val="22"/>
        </w:rPr>
        <w:t xml:space="preserve"> </w:t>
      </w:r>
    </w:p>
    <w:p w:rsidR="00853EE9" w:rsidRDefault="00853EE9" w:rsidP="00A6214D">
      <w:pPr>
        <w:autoSpaceDE w:val="0"/>
        <w:autoSpaceDN w:val="0"/>
        <w:adjustRightInd w:val="0"/>
        <w:jc w:val="both"/>
        <w:rPr>
          <w:rFonts w:ascii="FuturaLT-Light" w:hAnsi="FuturaLT-Light" w:cs="FuturaLT-Light"/>
          <w:sz w:val="22"/>
          <w:szCs w:val="22"/>
        </w:rPr>
      </w:pPr>
      <w:r w:rsidRPr="00A6214D">
        <w:rPr>
          <w:rFonts w:ascii="FuturaLT-Light" w:hAnsi="FuturaLT-Light" w:cs="FuturaLT-Light"/>
          <w:sz w:val="22"/>
          <w:szCs w:val="22"/>
        </w:rPr>
        <w:t xml:space="preserve">Eliana Negroni </w:t>
      </w:r>
      <w:r>
        <w:rPr>
          <w:rFonts w:ascii="FuturaLT-Light" w:hAnsi="FuturaLT-Light" w:cs="FuturaLT-Light"/>
          <w:sz w:val="22"/>
          <w:szCs w:val="22"/>
        </w:rPr>
        <w:t xml:space="preserve">ne </w:t>
      </w:r>
      <w:r w:rsidRPr="00A6214D">
        <w:rPr>
          <w:rFonts w:ascii="FuturaLT-Light" w:hAnsi="FuturaLT-Light" w:cs="FuturaLT-Light"/>
          <w:sz w:val="22"/>
          <w:szCs w:val="22"/>
        </w:rPr>
        <w:t xml:space="preserve">è la fondatrice e </w:t>
      </w:r>
      <w:r>
        <w:rPr>
          <w:rFonts w:ascii="FuturaLT-Light" w:hAnsi="FuturaLT-Light" w:cs="FuturaLT-Light"/>
          <w:sz w:val="22"/>
          <w:szCs w:val="22"/>
        </w:rPr>
        <w:t>ne cura la realizzazione, il catalogo e il coordinamento della giuria</w:t>
      </w:r>
      <w:r w:rsidRPr="00A6214D">
        <w:rPr>
          <w:rFonts w:ascii="FuturaLT-Light" w:hAnsi="FuturaLT-Light" w:cs="FuturaLT-Light"/>
          <w:sz w:val="22"/>
          <w:szCs w:val="22"/>
        </w:rPr>
        <w:t xml:space="preserve">. </w:t>
      </w:r>
    </w:p>
    <w:p w:rsidR="00853EE9" w:rsidRPr="00A6214D" w:rsidRDefault="00853EE9" w:rsidP="00A6214D">
      <w:pPr>
        <w:autoSpaceDE w:val="0"/>
        <w:autoSpaceDN w:val="0"/>
        <w:adjustRightInd w:val="0"/>
        <w:jc w:val="both"/>
        <w:rPr>
          <w:rFonts w:ascii="FuturaLT-Light" w:hAnsi="FuturaLT-Light" w:cs="FuturaLT-Light"/>
          <w:sz w:val="22"/>
          <w:szCs w:val="22"/>
        </w:rPr>
      </w:pPr>
      <w:r>
        <w:rPr>
          <w:rFonts w:ascii="FuturaLT-Light" w:hAnsi="FuturaLT-Light" w:cs="FuturaLT-Light"/>
          <w:sz w:val="22"/>
          <w:szCs w:val="22"/>
        </w:rPr>
        <w:t>N</w:t>
      </w:r>
      <w:r w:rsidRPr="00A6214D">
        <w:rPr>
          <w:rFonts w:ascii="FuturaLT-Light" w:hAnsi="FuturaLT-Light" w:cs="FuturaLT-Light"/>
          <w:sz w:val="22"/>
          <w:szCs w:val="22"/>
        </w:rPr>
        <w:t>ata</w:t>
      </w:r>
      <w:r>
        <w:rPr>
          <w:rFonts w:ascii="FuturaLT-Light" w:hAnsi="FuturaLT-Light" w:cs="FuturaLT-Light"/>
          <w:sz w:val="22"/>
          <w:szCs w:val="22"/>
        </w:rPr>
        <w:t xml:space="preserve"> </w:t>
      </w:r>
      <w:r w:rsidRPr="00A6214D">
        <w:rPr>
          <w:rFonts w:ascii="FuturaLT-Light" w:hAnsi="FuturaLT-Light" w:cs="FuturaLT-Light"/>
          <w:sz w:val="22"/>
          <w:szCs w:val="22"/>
        </w:rPr>
        <w:t xml:space="preserve">a Milano nel </w:t>
      </w:r>
      <w:smartTag w:uri="urn:schemas-microsoft-com:office:smarttags" w:element="metricconverter">
        <w:smartTagPr>
          <w:attr w:name="ProductID" w:val="1966 in"/>
        </w:smartTagPr>
        <w:r w:rsidRPr="00A6214D">
          <w:rPr>
            <w:rFonts w:ascii="FuturaLT-Light" w:hAnsi="FuturaLT-Light" w:cs="FuturaLT-Light"/>
            <w:sz w:val="22"/>
            <w:szCs w:val="22"/>
          </w:rPr>
          <w:t>1966 in</w:t>
        </w:r>
      </w:smartTag>
      <w:r w:rsidRPr="00A6214D">
        <w:rPr>
          <w:rFonts w:ascii="FuturaLT-Light" w:hAnsi="FuturaLT-Light" w:cs="FuturaLT-Light"/>
          <w:sz w:val="22"/>
          <w:szCs w:val="22"/>
        </w:rPr>
        <w:t xml:space="preserve"> una famiglia di maestri incisori, </w:t>
      </w:r>
      <w:r>
        <w:rPr>
          <w:rFonts w:ascii="FuturaLT-Light" w:hAnsi="FuturaLT-Light" w:cs="FuturaLT-Light"/>
          <w:sz w:val="22"/>
          <w:szCs w:val="22"/>
        </w:rPr>
        <w:t>laureata nel</w:t>
      </w:r>
      <w:r w:rsidRPr="00A6214D">
        <w:rPr>
          <w:rFonts w:ascii="FuturaLT-Light" w:hAnsi="FuturaLT-Light" w:cs="FuturaLT-Light"/>
          <w:sz w:val="22"/>
          <w:szCs w:val="22"/>
        </w:rPr>
        <w:t xml:space="preserve"> </w:t>
      </w:r>
      <w:smartTag w:uri="urn:schemas-microsoft-com:office:smarttags" w:element="metricconverter">
        <w:smartTagPr>
          <w:attr w:name="ProductID" w:val="1990 in"/>
        </w:smartTagPr>
        <w:r w:rsidRPr="00A6214D">
          <w:rPr>
            <w:rFonts w:ascii="FuturaLT-Light" w:hAnsi="FuturaLT-Light" w:cs="FuturaLT-Light"/>
            <w:sz w:val="22"/>
            <w:szCs w:val="22"/>
          </w:rPr>
          <w:t>1990 in</w:t>
        </w:r>
      </w:smartTag>
      <w:r w:rsidRPr="00A6214D">
        <w:rPr>
          <w:rFonts w:ascii="FuturaLT-Light" w:hAnsi="FuturaLT-Light" w:cs="FuturaLT-Light"/>
          <w:sz w:val="22"/>
          <w:szCs w:val="22"/>
        </w:rPr>
        <w:t xml:space="preserve"> Scienze Sociali presso l'Università di Milano</w:t>
      </w:r>
      <w:r>
        <w:rPr>
          <w:rFonts w:ascii="FuturaLT-Light" w:hAnsi="FuturaLT-Light" w:cs="FuturaLT-Light"/>
          <w:sz w:val="22"/>
          <w:szCs w:val="22"/>
        </w:rPr>
        <w:t>, nel</w:t>
      </w:r>
      <w:r w:rsidRPr="00A6214D">
        <w:rPr>
          <w:rFonts w:ascii="FuturaLT-Light" w:hAnsi="FuturaLT-Light" w:cs="FuturaLT-Light"/>
          <w:sz w:val="22"/>
          <w:szCs w:val="22"/>
        </w:rPr>
        <w:t xml:space="preserve"> 1998, dopo aver lavorato</w:t>
      </w:r>
      <w:r>
        <w:rPr>
          <w:rFonts w:ascii="FuturaLT-Light" w:hAnsi="FuturaLT-Light" w:cs="FuturaLT-Light"/>
          <w:sz w:val="22"/>
          <w:szCs w:val="22"/>
        </w:rPr>
        <w:t xml:space="preserve"> per diversi </w:t>
      </w:r>
      <w:r w:rsidRPr="00A6214D">
        <w:rPr>
          <w:rFonts w:ascii="FuturaLT-Light" w:hAnsi="FuturaLT-Light" w:cs="FuturaLT-Light"/>
          <w:sz w:val="22"/>
          <w:szCs w:val="22"/>
        </w:rPr>
        <w:t xml:space="preserve">anni </w:t>
      </w:r>
      <w:r>
        <w:rPr>
          <w:rFonts w:ascii="FuturaLT-Light" w:hAnsi="FuturaLT-Light" w:cs="FuturaLT-Light"/>
          <w:sz w:val="22"/>
          <w:szCs w:val="22"/>
        </w:rPr>
        <w:t>ne</w:t>
      </w:r>
      <w:r w:rsidRPr="00A6214D">
        <w:rPr>
          <w:rFonts w:ascii="FuturaLT-Light" w:hAnsi="FuturaLT-Light" w:cs="FuturaLT-Light"/>
          <w:sz w:val="22"/>
          <w:szCs w:val="22"/>
        </w:rPr>
        <w:t>i sistemi organizzativ</w:t>
      </w:r>
      <w:r>
        <w:rPr>
          <w:rFonts w:ascii="FuturaLT-Light" w:hAnsi="FuturaLT-Light" w:cs="FuturaLT-Light"/>
          <w:sz w:val="22"/>
          <w:szCs w:val="22"/>
        </w:rPr>
        <w:t>i</w:t>
      </w:r>
      <w:r w:rsidRPr="00A6214D">
        <w:rPr>
          <w:rFonts w:ascii="FuturaLT-Light" w:hAnsi="FuturaLT-Light" w:cs="FuturaLT-Light"/>
          <w:sz w:val="22"/>
          <w:szCs w:val="22"/>
        </w:rPr>
        <w:t xml:space="preserve"> </w:t>
      </w:r>
      <w:r>
        <w:rPr>
          <w:rFonts w:ascii="FuturaLT-Light" w:hAnsi="FuturaLT-Light" w:cs="FuturaLT-Light"/>
          <w:sz w:val="22"/>
          <w:szCs w:val="22"/>
        </w:rPr>
        <w:t xml:space="preserve">aziendali, decide di riunirsi al laboratorio di famiglia, approfondendo </w:t>
      </w:r>
      <w:r w:rsidRPr="00A6214D">
        <w:rPr>
          <w:rFonts w:ascii="FuturaLT-Light" w:hAnsi="FuturaLT-Light" w:cs="FuturaLT-Light"/>
          <w:sz w:val="22"/>
          <w:szCs w:val="22"/>
        </w:rPr>
        <w:t xml:space="preserve">studi </w:t>
      </w:r>
      <w:r>
        <w:rPr>
          <w:rFonts w:ascii="FuturaLT-Light" w:hAnsi="FuturaLT-Light" w:cs="FuturaLT-Light"/>
          <w:sz w:val="22"/>
          <w:szCs w:val="22"/>
        </w:rPr>
        <w:t>tecnici e artistici</w:t>
      </w:r>
      <w:r w:rsidRPr="00A6214D">
        <w:rPr>
          <w:rFonts w:ascii="FuturaLT-Light" w:hAnsi="FuturaLT-Light" w:cs="FuturaLT-Light"/>
          <w:sz w:val="22"/>
          <w:szCs w:val="22"/>
        </w:rPr>
        <w:t xml:space="preserve"> </w:t>
      </w:r>
      <w:r>
        <w:rPr>
          <w:rFonts w:ascii="FuturaLT-Light" w:hAnsi="FuturaLT-Light" w:cs="FuturaLT-Light"/>
          <w:sz w:val="22"/>
          <w:szCs w:val="22"/>
        </w:rPr>
        <w:t>per l'incisione in campo orafo e meccanica di precisione.</w:t>
      </w:r>
    </w:p>
    <w:p w:rsidR="00853EE9" w:rsidRPr="00A6214D" w:rsidRDefault="00853EE9" w:rsidP="00A6214D">
      <w:pPr>
        <w:autoSpaceDE w:val="0"/>
        <w:autoSpaceDN w:val="0"/>
        <w:adjustRightInd w:val="0"/>
        <w:jc w:val="both"/>
        <w:rPr>
          <w:rFonts w:ascii="FuturaLT-Light" w:hAnsi="FuturaLT-Light" w:cs="FuturaLT-Light"/>
          <w:sz w:val="22"/>
          <w:szCs w:val="22"/>
        </w:rPr>
      </w:pPr>
      <w:r w:rsidRPr="00A6214D">
        <w:rPr>
          <w:rFonts w:ascii="FuturaLT-Light" w:hAnsi="FuturaLT-Light" w:cs="FuturaLT-Light"/>
          <w:sz w:val="22"/>
          <w:szCs w:val="22"/>
        </w:rPr>
        <w:t>Vive dal 2009 nella regione vinicola dell'Emilia Romagna, lavora per stabilire</w:t>
      </w:r>
      <w:r>
        <w:rPr>
          <w:rFonts w:ascii="FuturaLT-Light" w:hAnsi="FuturaLT-Light" w:cs="FuturaLT-Light"/>
          <w:sz w:val="22"/>
          <w:szCs w:val="22"/>
        </w:rPr>
        <w:t xml:space="preserve"> </w:t>
      </w:r>
      <w:r w:rsidRPr="00A6214D">
        <w:rPr>
          <w:rFonts w:ascii="FuturaLT-Light" w:hAnsi="FuturaLT-Light" w:cs="FuturaLT-Light"/>
          <w:sz w:val="22"/>
          <w:szCs w:val="22"/>
        </w:rPr>
        <w:t>corrispondenze tra il gioiello contemporaneo e la cultura mediterranea.</w:t>
      </w:r>
    </w:p>
    <w:p w:rsidR="00853EE9" w:rsidRPr="001D6AD9" w:rsidRDefault="00853EE9" w:rsidP="001D6AD9">
      <w:pPr>
        <w:autoSpaceDE w:val="0"/>
        <w:autoSpaceDN w:val="0"/>
        <w:adjustRightInd w:val="0"/>
        <w:jc w:val="both"/>
        <w:rPr>
          <w:rFonts w:ascii="FuturaLT-Light" w:hAnsi="FuturaLT-Light" w:cs="FuturaLT-Light"/>
          <w:sz w:val="22"/>
          <w:szCs w:val="22"/>
        </w:rPr>
      </w:pPr>
      <w:r w:rsidRPr="00A6214D">
        <w:rPr>
          <w:rFonts w:ascii="FuturaLT-Light" w:hAnsi="FuturaLT-Light" w:cs="FuturaLT-Light"/>
          <w:sz w:val="22"/>
          <w:szCs w:val="22"/>
        </w:rPr>
        <w:t xml:space="preserve">È membro </w:t>
      </w:r>
      <w:r>
        <w:rPr>
          <w:rFonts w:ascii="FuturaLT-Light" w:hAnsi="FuturaLT-Light" w:cs="FuturaLT-Light"/>
          <w:sz w:val="22"/>
          <w:szCs w:val="22"/>
        </w:rPr>
        <w:t xml:space="preserve">di </w:t>
      </w:r>
      <w:r w:rsidRPr="00A6214D">
        <w:rPr>
          <w:rFonts w:ascii="FuturaLT-Light" w:hAnsi="FuturaLT-Light" w:cs="FuturaLT-Light"/>
          <w:sz w:val="22"/>
          <w:szCs w:val="22"/>
        </w:rPr>
        <w:t>AGC, l'associazione italiana per la gioielleria contemporanea, una rete</w:t>
      </w:r>
      <w:r>
        <w:rPr>
          <w:rFonts w:ascii="FuturaLT-Light" w:hAnsi="FuturaLT-Light" w:cs="FuturaLT-Light"/>
          <w:sz w:val="22"/>
          <w:szCs w:val="22"/>
        </w:rPr>
        <w:t xml:space="preserve"> determinante attraverso la quale porsi in</w:t>
      </w:r>
      <w:r w:rsidRPr="00A6214D">
        <w:rPr>
          <w:rFonts w:ascii="FuturaLT-Light" w:hAnsi="FuturaLT-Light" w:cs="FuturaLT-Light"/>
          <w:sz w:val="22"/>
          <w:szCs w:val="22"/>
        </w:rPr>
        <w:t xml:space="preserve"> dialogo</w:t>
      </w:r>
      <w:r>
        <w:rPr>
          <w:rFonts w:ascii="FuturaLT-Light" w:hAnsi="FuturaLT-Light" w:cs="FuturaLT-Light"/>
          <w:sz w:val="22"/>
          <w:szCs w:val="22"/>
        </w:rPr>
        <w:t xml:space="preserve"> con</w:t>
      </w:r>
      <w:r w:rsidRPr="00A6214D">
        <w:rPr>
          <w:rFonts w:ascii="FuturaLT-Light" w:hAnsi="FuturaLT-Light" w:cs="FuturaLT-Light"/>
          <w:sz w:val="22"/>
          <w:szCs w:val="22"/>
        </w:rPr>
        <w:t xml:space="preserve"> tutti</w:t>
      </w:r>
      <w:r>
        <w:rPr>
          <w:rFonts w:ascii="FuturaLT-Light" w:hAnsi="FuturaLT-Light" w:cs="FuturaLT-Light"/>
          <w:sz w:val="22"/>
          <w:szCs w:val="22"/>
        </w:rPr>
        <w:t xml:space="preserve"> i riferimenti internazionali nel campo</w:t>
      </w:r>
      <w:r w:rsidRPr="00A6214D">
        <w:rPr>
          <w:rFonts w:ascii="FuturaLT-Light" w:hAnsi="FuturaLT-Light" w:cs="FuturaLT-Light"/>
          <w:sz w:val="22"/>
          <w:szCs w:val="22"/>
        </w:rPr>
        <w:t xml:space="preserve"> del gioiello sperimentale.</w:t>
      </w:r>
      <w:r>
        <w:rPr>
          <w:rFonts w:ascii="FuturaLT-Light" w:hAnsi="FuturaLT-Light" w:cs="FuturaLT-Light"/>
          <w:sz w:val="22"/>
          <w:szCs w:val="22"/>
        </w:rPr>
        <w:br/>
      </w:r>
    </w:p>
    <w:p w:rsidR="00853EE9" w:rsidRDefault="00853EE9" w:rsidP="001D6AD9">
      <w:pPr>
        <w:autoSpaceDE w:val="0"/>
        <w:autoSpaceDN w:val="0"/>
        <w:adjustRightInd w:val="0"/>
        <w:jc w:val="both"/>
        <w:rPr>
          <w:rFonts w:ascii="FuturaLT-Light" w:hAnsi="FuturaLT-Light" w:cs="FuturaLT-Light"/>
          <w:sz w:val="22"/>
          <w:szCs w:val="22"/>
        </w:rPr>
      </w:pPr>
      <w:r>
        <w:rPr>
          <w:rFonts w:ascii="FuturaLT-Book" w:hAnsi="FuturaLT-Book" w:cs="FuturaLT-Book"/>
          <w:sz w:val="62"/>
          <w:szCs w:val="62"/>
        </w:rPr>
        <w:t>O</w:t>
      </w:r>
      <w:r w:rsidRPr="001D6AD9">
        <w:rPr>
          <w:rFonts w:ascii="FuturaLT-Light" w:hAnsi="FuturaLT-Light" w:cs="FuturaLT-Light"/>
          <w:sz w:val="22"/>
          <w:szCs w:val="22"/>
        </w:rPr>
        <w:t xml:space="preserve">ggi, </w:t>
      </w:r>
      <w:r>
        <w:rPr>
          <w:rFonts w:ascii="FuturaLT-Light" w:hAnsi="FuturaLT-Light" w:cs="FuturaLT-Light"/>
          <w:sz w:val="22"/>
          <w:szCs w:val="22"/>
        </w:rPr>
        <w:t>quale</w:t>
      </w:r>
      <w:r w:rsidRPr="001D6AD9">
        <w:rPr>
          <w:rFonts w:ascii="FuturaLT-Light" w:hAnsi="FuturaLT-Light" w:cs="FuturaLT-Light"/>
          <w:sz w:val="22"/>
          <w:szCs w:val="22"/>
        </w:rPr>
        <w:t xml:space="preserve"> ruolo ha il gioiello nel mondo contemporaneo: nella sfera privata e nella vita</w:t>
      </w:r>
    </w:p>
    <w:p w:rsidR="00853EE9" w:rsidRDefault="00853EE9" w:rsidP="001D6AD9">
      <w:pPr>
        <w:autoSpaceDE w:val="0"/>
        <w:autoSpaceDN w:val="0"/>
        <w:adjustRightInd w:val="0"/>
        <w:jc w:val="both"/>
        <w:rPr>
          <w:rFonts w:ascii="FuturaLT-Light" w:hAnsi="FuturaLT-Light" w:cs="FuturaLT-Light"/>
          <w:sz w:val="22"/>
          <w:szCs w:val="22"/>
        </w:rPr>
      </w:pPr>
      <w:r w:rsidRPr="001D6AD9">
        <w:rPr>
          <w:rFonts w:ascii="FuturaLT-Light" w:hAnsi="FuturaLT-Light" w:cs="FuturaLT-Light"/>
          <w:sz w:val="22"/>
          <w:szCs w:val="22"/>
        </w:rPr>
        <w:t xml:space="preserve"> sociale? </w:t>
      </w:r>
      <w:r>
        <w:rPr>
          <w:rFonts w:ascii="FuturaLT-Light" w:hAnsi="FuturaLT-Light" w:cs="FuturaLT-Light"/>
          <w:sz w:val="22"/>
          <w:szCs w:val="22"/>
        </w:rPr>
        <w:t xml:space="preserve"> </w:t>
      </w:r>
      <w:r w:rsidRPr="001D6AD9">
        <w:rPr>
          <w:rFonts w:ascii="FuturaLT-Light" w:hAnsi="FuturaLT-Light" w:cs="FuturaLT-Light"/>
          <w:sz w:val="22"/>
          <w:szCs w:val="22"/>
        </w:rPr>
        <w:t>Appaga un desiderio personale ed al contempo può essere strumento di comunicazione,</w:t>
      </w:r>
    </w:p>
    <w:p w:rsidR="00853EE9" w:rsidRPr="001D6AD9" w:rsidRDefault="00853EE9" w:rsidP="000512BF">
      <w:pPr>
        <w:autoSpaceDE w:val="0"/>
        <w:autoSpaceDN w:val="0"/>
        <w:adjustRightInd w:val="0"/>
        <w:spacing w:before="120"/>
        <w:jc w:val="both"/>
        <w:rPr>
          <w:rFonts w:ascii="FuturaLT-Light" w:hAnsi="FuturaLT-Light" w:cs="FuturaLT-Light"/>
          <w:sz w:val="22"/>
          <w:szCs w:val="22"/>
        </w:rPr>
      </w:pPr>
      <w:r w:rsidRPr="001D6AD9">
        <w:rPr>
          <w:rFonts w:ascii="FuturaLT-Light" w:hAnsi="FuturaLT-Light" w:cs="FuturaLT-Light"/>
          <w:sz w:val="22"/>
          <w:szCs w:val="22"/>
        </w:rPr>
        <w:t xml:space="preserve"> condivisione, socialità ?</w:t>
      </w:r>
    </w:p>
    <w:p w:rsidR="00853EE9" w:rsidRPr="001D6AD9" w:rsidRDefault="00853EE9" w:rsidP="000512BF">
      <w:pPr>
        <w:autoSpaceDE w:val="0"/>
        <w:autoSpaceDN w:val="0"/>
        <w:adjustRightInd w:val="0"/>
        <w:spacing w:before="120"/>
        <w:jc w:val="both"/>
        <w:rPr>
          <w:rFonts w:ascii="FuturaLT-Light" w:hAnsi="FuturaLT-Light" w:cs="FuturaLT-Light"/>
          <w:sz w:val="22"/>
          <w:szCs w:val="22"/>
        </w:rPr>
      </w:pPr>
      <w:r w:rsidRPr="001D6AD9">
        <w:rPr>
          <w:rFonts w:ascii="FuturaLT-Light" w:hAnsi="FuturaLT-Light" w:cs="FuturaLT-Light"/>
          <w:sz w:val="22"/>
          <w:szCs w:val="22"/>
        </w:rPr>
        <w:t xml:space="preserve">Questo è stato </w:t>
      </w:r>
      <w:r>
        <w:rPr>
          <w:rFonts w:ascii="FuturaLT-Light" w:hAnsi="FuturaLT-Light" w:cs="FuturaLT-Light"/>
          <w:sz w:val="22"/>
          <w:szCs w:val="22"/>
        </w:rPr>
        <w:t>il tema su cui hanno lavorato gli</w:t>
      </w:r>
      <w:r w:rsidRPr="001D6AD9">
        <w:rPr>
          <w:rFonts w:ascii="FuturaLT-Light" w:hAnsi="FuturaLT-Light" w:cs="FuturaLT-Light"/>
          <w:sz w:val="22"/>
          <w:szCs w:val="22"/>
        </w:rPr>
        <w:t xml:space="preserve"> artisti</w:t>
      </w:r>
      <w:r>
        <w:rPr>
          <w:rFonts w:ascii="FuturaLT-Light" w:hAnsi="FuturaLT-Light" w:cs="FuturaLT-Light"/>
          <w:sz w:val="22"/>
          <w:szCs w:val="22"/>
        </w:rPr>
        <w:t xml:space="preserve"> </w:t>
      </w:r>
      <w:r w:rsidRPr="001D6AD9">
        <w:rPr>
          <w:rFonts w:ascii="FuturaLT-Light" w:hAnsi="FuturaLT-Light" w:cs="FuturaLT-Light"/>
          <w:sz w:val="22"/>
          <w:szCs w:val="22"/>
        </w:rPr>
        <w:t>nel 2018.</w:t>
      </w:r>
    </w:p>
    <w:p w:rsidR="00853EE9" w:rsidRDefault="00853EE9" w:rsidP="001D6AD9">
      <w:pPr>
        <w:autoSpaceDE w:val="0"/>
        <w:autoSpaceDN w:val="0"/>
        <w:adjustRightInd w:val="0"/>
        <w:jc w:val="both"/>
        <w:rPr>
          <w:rFonts w:ascii="FuturaLT-Light" w:hAnsi="FuturaLT-Light" w:cs="FuturaLT-Light"/>
          <w:sz w:val="22"/>
          <w:szCs w:val="22"/>
        </w:rPr>
      </w:pPr>
      <w:r w:rsidRPr="001D6AD9">
        <w:rPr>
          <w:rFonts w:ascii="FuturaLT-Light" w:hAnsi="FuturaLT-Light" w:cs="FuturaLT-Light"/>
          <w:sz w:val="22"/>
          <w:szCs w:val="22"/>
        </w:rPr>
        <w:t>Un modo per evocare l'analogia con un</w:t>
      </w:r>
      <w:r w:rsidRPr="00B06E76">
        <w:rPr>
          <w:rFonts w:ascii="FuturaLT-Light" w:hAnsi="FuturaLT-Light" w:cs="FuturaLT-Light"/>
          <w:sz w:val="22"/>
          <w:szCs w:val="22"/>
        </w:rPr>
        <w:t xml:space="preserve"> buon calice </w:t>
      </w:r>
      <w:r>
        <w:rPr>
          <w:rFonts w:ascii="FuturaLT-Light" w:hAnsi="FuturaLT-Light" w:cs="FuturaLT-Light"/>
          <w:sz w:val="22"/>
          <w:szCs w:val="22"/>
        </w:rPr>
        <w:t>per</w:t>
      </w:r>
      <w:r w:rsidRPr="00B06E76">
        <w:rPr>
          <w:rFonts w:ascii="FuturaLT-Light" w:hAnsi="FuturaLT-Light" w:cs="FuturaLT-Light"/>
          <w:sz w:val="22"/>
          <w:szCs w:val="22"/>
        </w:rPr>
        <w:t xml:space="preserve"> riscaldare un momento privato ed accompagnare le migliori occasioni di scambio culturale e relazionale, in un contesto tipico delle realtà mediterranee fin dall'antichità, ma anche fenomeno sempre più diffuso nei paesi che non sono direttamente legati alla tradizione vinicola. </w:t>
      </w:r>
    </w:p>
    <w:p w:rsidR="00853EE9" w:rsidRDefault="00853EE9" w:rsidP="001D6AD9">
      <w:pPr>
        <w:autoSpaceDE w:val="0"/>
        <w:autoSpaceDN w:val="0"/>
        <w:adjustRightInd w:val="0"/>
        <w:jc w:val="both"/>
        <w:rPr>
          <w:rFonts w:ascii="FuturaLT-Light" w:hAnsi="FuturaLT-Light" w:cs="FuturaLT-Light"/>
          <w:sz w:val="22"/>
          <w:szCs w:val="22"/>
        </w:rPr>
      </w:pPr>
    </w:p>
    <w:p w:rsidR="00853EE9" w:rsidRDefault="00853EE9" w:rsidP="001D6AD9">
      <w:pPr>
        <w:autoSpaceDE w:val="0"/>
        <w:autoSpaceDN w:val="0"/>
        <w:adjustRightInd w:val="0"/>
        <w:jc w:val="both"/>
        <w:rPr>
          <w:rFonts w:ascii="FuturaLT-Light" w:hAnsi="FuturaLT-Light" w:cs="FuturaLT-Light"/>
          <w:sz w:val="22"/>
          <w:szCs w:val="22"/>
        </w:rPr>
      </w:pPr>
    </w:p>
    <w:p w:rsidR="00853EE9" w:rsidRDefault="00853EE9" w:rsidP="00EB161A">
      <w:pPr>
        <w:autoSpaceDE w:val="0"/>
        <w:autoSpaceDN w:val="0"/>
        <w:adjustRightInd w:val="0"/>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77.75pt;height:337.5pt" o:allowoverlap="f">
            <v:imagedata r:id="rId6" o:title=""/>
          </v:shape>
        </w:pict>
      </w:r>
    </w:p>
    <w:p w:rsidR="00853EE9" w:rsidRDefault="00853EE9" w:rsidP="00F821C8">
      <w:pPr>
        <w:autoSpaceDE w:val="0"/>
        <w:autoSpaceDN w:val="0"/>
        <w:adjustRightInd w:val="0"/>
        <w:rPr>
          <w:rFonts w:ascii="FuturaLT-Light" w:hAnsi="FuturaLT-Light" w:cs="FuturaLT-Light"/>
          <w:sz w:val="20"/>
          <w:szCs w:val="20"/>
        </w:rPr>
      </w:pPr>
    </w:p>
    <w:p w:rsidR="00853EE9" w:rsidRDefault="00853EE9" w:rsidP="00F821C8">
      <w:pPr>
        <w:autoSpaceDE w:val="0"/>
        <w:autoSpaceDN w:val="0"/>
        <w:adjustRightInd w:val="0"/>
        <w:rPr>
          <w:rFonts w:ascii="FuturaLT-Light" w:hAnsi="FuturaLT-Light" w:cs="FuturaLT-Light"/>
          <w:sz w:val="20"/>
          <w:szCs w:val="20"/>
        </w:rPr>
      </w:pPr>
    </w:p>
    <w:p w:rsidR="00853EE9" w:rsidRDefault="00853EE9" w:rsidP="00F821C8">
      <w:pPr>
        <w:autoSpaceDE w:val="0"/>
        <w:autoSpaceDN w:val="0"/>
        <w:adjustRightInd w:val="0"/>
        <w:rPr>
          <w:rFonts w:ascii="FuturaLT-Light" w:hAnsi="FuturaLT-Light" w:cs="FuturaLT-Light"/>
          <w:sz w:val="20"/>
          <w:szCs w:val="20"/>
        </w:rPr>
      </w:pPr>
    </w:p>
    <w:p w:rsidR="00853EE9" w:rsidRDefault="00853EE9" w:rsidP="00F821C8">
      <w:pPr>
        <w:autoSpaceDE w:val="0"/>
        <w:autoSpaceDN w:val="0"/>
        <w:adjustRightInd w:val="0"/>
        <w:rPr>
          <w:rFonts w:ascii="FuturaLT-Light" w:hAnsi="FuturaLT-Light" w:cs="FuturaLT-Light"/>
          <w:sz w:val="22"/>
          <w:szCs w:val="22"/>
        </w:rPr>
      </w:pPr>
      <w:r w:rsidRPr="00F821C8">
        <w:rPr>
          <w:rFonts w:ascii="FuturaLT-Light" w:hAnsi="FuturaLT-Light" w:cs="FuturaLT-Light"/>
          <w:sz w:val="18"/>
          <w:szCs w:val="18"/>
        </w:rPr>
        <w:t xml:space="preserve">Vinum nostrum, spilla di Corrado De Meo, </w:t>
      </w:r>
      <w:r w:rsidRPr="00F821C8">
        <w:rPr>
          <w:rFonts w:ascii="FuturaLT-Light" w:hAnsi="FuturaLT-Light" w:cs="FuturaLT-Light"/>
          <w:sz w:val="18"/>
          <w:szCs w:val="18"/>
        </w:rPr>
        <w:br/>
        <w:t>Paesaggio in Val Tidone (Italy), foto Angela Petrarelli</w:t>
      </w:r>
      <w:r>
        <w:rPr>
          <w:rFonts w:ascii="FuturaLT-Light" w:hAnsi="FuturaLT-Light" w:cs="FuturaLT-Light"/>
          <w:sz w:val="62"/>
          <w:szCs w:val="62"/>
        </w:rPr>
        <w:br w:type="page"/>
      </w:r>
      <w:r w:rsidRPr="000512BF">
        <w:rPr>
          <w:rFonts w:ascii="FuturaLT-Light" w:hAnsi="FuturaLT-Light" w:cs="FuturaLT-Light"/>
          <w:sz w:val="62"/>
          <w:szCs w:val="62"/>
        </w:rPr>
        <w:t>A</w:t>
      </w:r>
      <w:r>
        <w:rPr>
          <w:rFonts w:ascii="FuturaLT-Light" w:hAnsi="FuturaLT-Light" w:cs="FuturaLT-Light"/>
          <w:sz w:val="22"/>
          <w:szCs w:val="22"/>
        </w:rPr>
        <w:t>rtisti in esposizione</w:t>
      </w:r>
    </w:p>
    <w:p w:rsidR="00853EE9" w:rsidRDefault="00853EE9" w:rsidP="00EB161A">
      <w:pPr>
        <w:autoSpaceDE w:val="0"/>
        <w:autoSpaceDN w:val="0"/>
        <w:adjustRightInd w:val="0"/>
        <w:jc w:val="both"/>
        <w:rPr>
          <w:rFonts w:ascii="FuturaLT-Light" w:hAnsi="FuturaLT-Light" w:cs="FuturaLT-Light"/>
          <w:sz w:val="22"/>
          <w:szCs w:val="22"/>
        </w:rPr>
      </w:pP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Isabelle Busnel  </w:t>
      </w:r>
      <w:r>
        <w:rPr>
          <w:rFonts w:ascii="FuturaLT-Light" w:hAnsi="FuturaLT-Light" w:cs="FuturaLT-Light"/>
          <w:sz w:val="22"/>
          <w:szCs w:val="22"/>
        </w:rPr>
        <w:tab/>
      </w:r>
      <w:r w:rsidRPr="005763F1">
        <w:rPr>
          <w:rFonts w:ascii="FuturaLT-Light" w:hAnsi="FuturaLT-Light" w:cs="FuturaLT-Light"/>
          <w:sz w:val="22"/>
          <w:szCs w:val="22"/>
        </w:rPr>
        <w:t>FR/UK</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 xml:space="preserve">Sébastien Carré  </w:t>
      </w:r>
      <w:r>
        <w:rPr>
          <w:rFonts w:ascii="FuturaLT-Light" w:hAnsi="FuturaLT-Light" w:cs="FuturaLT-Light"/>
          <w:sz w:val="22"/>
          <w:szCs w:val="22"/>
        </w:rPr>
        <w:tab/>
      </w:r>
      <w:r w:rsidRPr="00EC2C0D">
        <w:rPr>
          <w:rFonts w:ascii="FuturaLT-Light" w:hAnsi="FuturaLT-Light" w:cs="FuturaLT-Light"/>
          <w:sz w:val="22"/>
          <w:szCs w:val="22"/>
        </w:rPr>
        <w:t>FR</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 xml:space="preserve">Cédric Chevalley </w:t>
      </w:r>
      <w:r>
        <w:rPr>
          <w:rFonts w:ascii="FuturaLT-Light" w:hAnsi="FuturaLT-Light" w:cs="FuturaLT-Light"/>
          <w:sz w:val="22"/>
          <w:szCs w:val="22"/>
        </w:rPr>
        <w:tab/>
      </w:r>
      <w:r w:rsidRPr="00EC2C0D">
        <w:rPr>
          <w:rFonts w:ascii="FuturaLT-Light" w:hAnsi="FuturaLT-Light" w:cs="FuturaLT-Light"/>
          <w:sz w:val="22"/>
          <w:szCs w:val="22"/>
        </w:rPr>
        <w:t xml:space="preserve">CH </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 xml:space="preserve">Lluís Comín  </w:t>
      </w:r>
      <w:r>
        <w:rPr>
          <w:rFonts w:ascii="FuturaLT-Light" w:hAnsi="FuturaLT-Light" w:cs="FuturaLT-Light"/>
          <w:sz w:val="22"/>
          <w:szCs w:val="22"/>
        </w:rPr>
        <w:tab/>
      </w:r>
      <w:r>
        <w:rPr>
          <w:rFonts w:ascii="FuturaLT-Light" w:hAnsi="FuturaLT-Light" w:cs="FuturaLT-Light"/>
          <w:sz w:val="22"/>
          <w:szCs w:val="22"/>
        </w:rPr>
        <w:tab/>
      </w:r>
      <w:r w:rsidRPr="00EC2C0D">
        <w:rPr>
          <w:rFonts w:ascii="FuturaLT-Light" w:hAnsi="FuturaLT-Light" w:cs="FuturaLT-Light"/>
          <w:sz w:val="22"/>
          <w:szCs w:val="22"/>
        </w:rPr>
        <w:t>ES</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Corrado De Meo  </w:t>
      </w:r>
      <w:r>
        <w:rPr>
          <w:rFonts w:ascii="FuturaLT-Light" w:hAnsi="FuturaLT-Light" w:cs="FuturaLT-Light"/>
          <w:sz w:val="22"/>
          <w:szCs w:val="22"/>
        </w:rPr>
        <w:tab/>
      </w:r>
      <w:r w:rsidRPr="005763F1">
        <w:rPr>
          <w:rFonts w:ascii="FuturaLT-Light" w:hAnsi="FuturaLT-Light" w:cs="FuturaLT-Light"/>
          <w:sz w:val="22"/>
          <w:szCs w:val="22"/>
        </w:rPr>
        <w:t>IT</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Clara Del Papa  </w:t>
      </w:r>
      <w:r>
        <w:rPr>
          <w:rFonts w:ascii="FuturaLT-Light" w:hAnsi="FuturaLT-Light" w:cs="FuturaLT-Light"/>
          <w:sz w:val="22"/>
          <w:szCs w:val="22"/>
        </w:rPr>
        <w:tab/>
      </w:r>
      <w:r w:rsidRPr="005763F1">
        <w:rPr>
          <w:rFonts w:ascii="FuturaLT-Light" w:hAnsi="FuturaLT-Light" w:cs="FuturaLT-Light"/>
          <w:sz w:val="22"/>
          <w:szCs w:val="22"/>
        </w:rPr>
        <w:t>VE/IT</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Ylenia Deriu  </w:t>
      </w:r>
      <w:r>
        <w:rPr>
          <w:rFonts w:ascii="FuturaLT-Light" w:hAnsi="FuturaLT-Light" w:cs="FuturaLT-Light"/>
          <w:sz w:val="22"/>
          <w:szCs w:val="22"/>
        </w:rPr>
        <w:tab/>
      </w:r>
      <w:r>
        <w:rPr>
          <w:rFonts w:ascii="FuturaLT-Light" w:hAnsi="FuturaLT-Light" w:cs="FuturaLT-Light"/>
          <w:sz w:val="22"/>
          <w:szCs w:val="22"/>
        </w:rPr>
        <w:tab/>
      </w:r>
      <w:r w:rsidRPr="005763F1">
        <w:rPr>
          <w:rFonts w:ascii="FuturaLT-Light" w:hAnsi="FuturaLT-Light" w:cs="FuturaLT-Light"/>
          <w:sz w:val="22"/>
          <w:szCs w:val="22"/>
        </w:rPr>
        <w:t>IT</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Maria Rosa Franzin </w:t>
      </w:r>
      <w:r>
        <w:rPr>
          <w:rFonts w:ascii="FuturaLT-Light" w:hAnsi="FuturaLT-Light" w:cs="FuturaLT-Light"/>
          <w:sz w:val="22"/>
          <w:szCs w:val="22"/>
        </w:rPr>
        <w:tab/>
      </w:r>
      <w:r w:rsidRPr="005763F1">
        <w:rPr>
          <w:rFonts w:ascii="FuturaLT-Light" w:hAnsi="FuturaLT-Light" w:cs="FuturaLT-Light"/>
          <w:sz w:val="22"/>
          <w:szCs w:val="22"/>
        </w:rPr>
        <w:t>IT</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Nicoletta Frigerio  </w:t>
      </w:r>
      <w:r>
        <w:rPr>
          <w:rFonts w:ascii="FuturaLT-Light" w:hAnsi="FuturaLT-Light" w:cs="FuturaLT-Light"/>
          <w:sz w:val="22"/>
          <w:szCs w:val="22"/>
        </w:rPr>
        <w:tab/>
      </w:r>
      <w:r w:rsidRPr="005763F1">
        <w:rPr>
          <w:rFonts w:ascii="FuturaLT-Light" w:hAnsi="FuturaLT-Light" w:cs="FuturaLT-Light"/>
          <w:sz w:val="22"/>
          <w:szCs w:val="22"/>
        </w:rPr>
        <w:t>IT</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Juanjo García Martín  ES</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Steffi Götze  </w:t>
      </w:r>
      <w:r>
        <w:rPr>
          <w:rFonts w:ascii="FuturaLT-Light" w:hAnsi="FuturaLT-Light" w:cs="FuturaLT-Light"/>
          <w:sz w:val="22"/>
          <w:szCs w:val="22"/>
        </w:rPr>
        <w:tab/>
      </w:r>
      <w:r>
        <w:rPr>
          <w:rFonts w:ascii="FuturaLT-Light" w:hAnsi="FuturaLT-Light" w:cs="FuturaLT-Light"/>
          <w:sz w:val="22"/>
          <w:szCs w:val="22"/>
        </w:rPr>
        <w:tab/>
      </w:r>
      <w:r w:rsidRPr="005763F1">
        <w:rPr>
          <w:rFonts w:ascii="FuturaLT-Light" w:hAnsi="FuturaLT-Light" w:cs="FuturaLT-Light"/>
          <w:sz w:val="22"/>
          <w:szCs w:val="22"/>
        </w:rPr>
        <w:t>DE</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 xml:space="preserve">Gesine Hackenberg  </w:t>
      </w:r>
      <w:r>
        <w:rPr>
          <w:rFonts w:ascii="FuturaLT-Light" w:hAnsi="FuturaLT-Light" w:cs="FuturaLT-Light"/>
          <w:sz w:val="22"/>
          <w:szCs w:val="22"/>
        </w:rPr>
        <w:tab/>
      </w:r>
      <w:r w:rsidRPr="00EC2C0D">
        <w:rPr>
          <w:rFonts w:ascii="FuturaLT-Light" w:hAnsi="FuturaLT-Light" w:cs="FuturaLT-Light"/>
          <w:sz w:val="22"/>
          <w:szCs w:val="22"/>
        </w:rPr>
        <w:t>DE/NL</w:t>
      </w:r>
    </w:p>
    <w:p w:rsidR="00853EE9" w:rsidRPr="00EC2C0D" w:rsidRDefault="00853EE9" w:rsidP="005763F1">
      <w:pPr>
        <w:autoSpaceDE w:val="0"/>
        <w:autoSpaceDN w:val="0"/>
        <w:adjustRightInd w:val="0"/>
        <w:jc w:val="both"/>
        <w:rPr>
          <w:rFonts w:ascii="FuturaLT-Light" w:hAnsi="FuturaLT-Light" w:cs="FuturaLT-Light"/>
          <w:sz w:val="22"/>
          <w:szCs w:val="22"/>
          <w:lang w:val="en-GB"/>
        </w:rPr>
      </w:pPr>
      <w:r w:rsidRPr="00EC2C0D">
        <w:rPr>
          <w:rFonts w:ascii="FuturaLT-Light" w:hAnsi="FuturaLT-Light" w:cs="FuturaLT-Light"/>
          <w:sz w:val="22"/>
          <w:szCs w:val="22"/>
          <w:lang w:val="en-GB"/>
        </w:rPr>
        <w:t xml:space="preserve">Adam Hawk  </w:t>
      </w:r>
      <w:r w:rsidRPr="00EC2C0D">
        <w:rPr>
          <w:rFonts w:ascii="FuturaLT-Light" w:hAnsi="FuturaLT-Light" w:cs="FuturaLT-Light"/>
          <w:sz w:val="22"/>
          <w:szCs w:val="22"/>
          <w:lang w:val="en-GB"/>
        </w:rPr>
        <w:tab/>
      </w:r>
      <w:r w:rsidRPr="00EC2C0D">
        <w:rPr>
          <w:rFonts w:ascii="FuturaLT-Light" w:hAnsi="FuturaLT-Light" w:cs="FuturaLT-Light"/>
          <w:sz w:val="22"/>
          <w:szCs w:val="22"/>
          <w:lang w:val="en-GB"/>
        </w:rPr>
        <w:tab/>
        <w:t>US</w:t>
      </w:r>
    </w:p>
    <w:p w:rsidR="00853EE9" w:rsidRPr="00EC2C0D" w:rsidRDefault="00853EE9" w:rsidP="005763F1">
      <w:pPr>
        <w:autoSpaceDE w:val="0"/>
        <w:autoSpaceDN w:val="0"/>
        <w:adjustRightInd w:val="0"/>
        <w:jc w:val="both"/>
        <w:rPr>
          <w:rFonts w:ascii="FuturaLT-Light" w:hAnsi="FuturaLT-Light" w:cs="FuturaLT-Light"/>
          <w:sz w:val="22"/>
          <w:szCs w:val="22"/>
          <w:lang w:val="en-GB"/>
        </w:rPr>
      </w:pPr>
      <w:r w:rsidRPr="00EC2C0D">
        <w:rPr>
          <w:rFonts w:ascii="FuturaLT-Light" w:hAnsi="FuturaLT-Light" w:cs="FuturaLT-Light"/>
          <w:sz w:val="22"/>
          <w:szCs w:val="22"/>
          <w:lang w:val="en-GB"/>
        </w:rPr>
        <w:t xml:space="preserve">Heidemarie Herb  </w:t>
      </w:r>
      <w:r w:rsidRPr="00EC2C0D">
        <w:rPr>
          <w:rFonts w:ascii="FuturaLT-Light" w:hAnsi="FuturaLT-Light" w:cs="FuturaLT-Light"/>
          <w:sz w:val="22"/>
          <w:szCs w:val="22"/>
          <w:lang w:val="en-GB"/>
        </w:rPr>
        <w:tab/>
        <w:t>DE/IT</w:t>
      </w:r>
    </w:p>
    <w:p w:rsidR="00853EE9" w:rsidRPr="00EC2C0D" w:rsidRDefault="00853EE9" w:rsidP="005763F1">
      <w:pPr>
        <w:autoSpaceDE w:val="0"/>
        <w:autoSpaceDN w:val="0"/>
        <w:adjustRightInd w:val="0"/>
        <w:jc w:val="both"/>
        <w:rPr>
          <w:rFonts w:ascii="FuturaLT-Light" w:hAnsi="FuturaLT-Light" w:cs="FuturaLT-Light"/>
          <w:sz w:val="22"/>
          <w:szCs w:val="22"/>
          <w:lang w:val="en-GB"/>
        </w:rPr>
      </w:pPr>
      <w:r w:rsidRPr="00EC2C0D">
        <w:rPr>
          <w:rFonts w:ascii="FuturaLT-Light" w:hAnsi="FuturaLT-Light" w:cs="FuturaLT-Light"/>
          <w:sz w:val="22"/>
          <w:szCs w:val="22"/>
          <w:lang w:val="en-GB"/>
        </w:rPr>
        <w:t xml:space="preserve">Nicola </w:t>
      </w:r>
      <w:smartTag w:uri="urn:schemas-microsoft-com:office:smarttags" w:element="place">
        <w:smartTag w:uri="urn:schemas-microsoft-com:office:smarttags" w:element="City">
          <w:r w:rsidRPr="00EC2C0D">
            <w:rPr>
              <w:rFonts w:ascii="FuturaLT-Light" w:hAnsi="FuturaLT-Light" w:cs="FuturaLT-Light"/>
              <w:sz w:val="22"/>
              <w:szCs w:val="22"/>
              <w:lang w:val="en-GB"/>
            </w:rPr>
            <w:t>Heidemann</w:t>
          </w:r>
        </w:smartTag>
        <w:r w:rsidRPr="00EC2C0D">
          <w:rPr>
            <w:rFonts w:ascii="FuturaLT-Light" w:hAnsi="FuturaLT-Light" w:cs="FuturaLT-Light"/>
            <w:sz w:val="22"/>
            <w:szCs w:val="22"/>
            <w:lang w:val="en-GB"/>
          </w:rPr>
          <w:t xml:space="preserve">  </w:t>
        </w:r>
        <w:r>
          <w:rPr>
            <w:rFonts w:ascii="FuturaLT-Light" w:hAnsi="FuturaLT-Light" w:cs="FuturaLT-Light"/>
            <w:sz w:val="22"/>
            <w:szCs w:val="22"/>
            <w:lang w:val="en-GB"/>
          </w:rPr>
          <w:tab/>
        </w:r>
        <w:smartTag w:uri="urn:schemas-microsoft-com:office:smarttags" w:element="State">
          <w:r w:rsidRPr="00EC2C0D">
            <w:rPr>
              <w:rFonts w:ascii="FuturaLT-Light" w:hAnsi="FuturaLT-Light" w:cs="FuturaLT-Light"/>
              <w:sz w:val="22"/>
              <w:szCs w:val="22"/>
              <w:lang w:val="en-GB"/>
            </w:rPr>
            <w:t>DE</w:t>
          </w:r>
        </w:smartTag>
      </w:smartTag>
    </w:p>
    <w:p w:rsidR="00853EE9" w:rsidRPr="00EC2C0D" w:rsidRDefault="00853EE9" w:rsidP="005763F1">
      <w:pPr>
        <w:autoSpaceDE w:val="0"/>
        <w:autoSpaceDN w:val="0"/>
        <w:adjustRightInd w:val="0"/>
        <w:jc w:val="both"/>
        <w:rPr>
          <w:rFonts w:ascii="FuturaLT-Light" w:hAnsi="FuturaLT-Light" w:cs="FuturaLT-Light"/>
          <w:sz w:val="22"/>
          <w:szCs w:val="22"/>
          <w:lang w:val="en-GB"/>
        </w:rPr>
      </w:pPr>
      <w:smartTag w:uri="urn:schemas-microsoft-com:office:smarttags" w:element="place">
        <w:smartTag w:uri="urn:schemas-microsoft-com:office:smarttags" w:element="City">
          <w:r w:rsidRPr="00EC2C0D">
            <w:rPr>
              <w:rFonts w:ascii="FuturaLT-Light" w:hAnsi="FuturaLT-Light" w:cs="FuturaLT-Light"/>
              <w:sz w:val="22"/>
              <w:szCs w:val="22"/>
              <w:lang w:val="en-GB"/>
            </w:rPr>
            <w:t>Holland</w:t>
          </w:r>
        </w:smartTag>
      </w:smartTag>
      <w:r w:rsidRPr="00EC2C0D">
        <w:rPr>
          <w:rFonts w:ascii="FuturaLT-Light" w:hAnsi="FuturaLT-Light" w:cs="FuturaLT-Light"/>
          <w:sz w:val="22"/>
          <w:szCs w:val="22"/>
          <w:lang w:val="en-GB"/>
        </w:rPr>
        <w:t xml:space="preserve"> Houdek  </w:t>
      </w:r>
      <w:r>
        <w:rPr>
          <w:rFonts w:ascii="FuturaLT-Light" w:hAnsi="FuturaLT-Light" w:cs="FuturaLT-Light"/>
          <w:sz w:val="22"/>
          <w:szCs w:val="22"/>
          <w:lang w:val="en-GB"/>
        </w:rPr>
        <w:tab/>
      </w:r>
      <w:r w:rsidRPr="00EC2C0D">
        <w:rPr>
          <w:rFonts w:ascii="FuturaLT-Light" w:hAnsi="FuturaLT-Light" w:cs="FuturaLT-Light"/>
          <w:sz w:val="22"/>
          <w:szCs w:val="22"/>
          <w:lang w:val="en-GB"/>
        </w:rPr>
        <w:t>US</w:t>
      </w:r>
    </w:p>
    <w:p w:rsidR="00853EE9" w:rsidRPr="00EC2C0D" w:rsidRDefault="00853EE9" w:rsidP="005763F1">
      <w:pPr>
        <w:autoSpaceDE w:val="0"/>
        <w:autoSpaceDN w:val="0"/>
        <w:adjustRightInd w:val="0"/>
        <w:jc w:val="both"/>
        <w:rPr>
          <w:rFonts w:ascii="FuturaLT-Light" w:hAnsi="FuturaLT-Light" w:cs="FuturaLT-Light"/>
          <w:sz w:val="22"/>
          <w:szCs w:val="22"/>
          <w:lang w:val="en-GB"/>
        </w:rPr>
      </w:pPr>
      <w:r w:rsidRPr="00EC2C0D">
        <w:rPr>
          <w:rFonts w:ascii="FuturaLT-Light" w:hAnsi="FuturaLT-Light" w:cs="FuturaLT-Light"/>
          <w:sz w:val="22"/>
          <w:szCs w:val="22"/>
          <w:lang w:val="en-GB"/>
        </w:rPr>
        <w:t xml:space="preserve">Mia Kwon  </w:t>
      </w:r>
      <w:r>
        <w:rPr>
          <w:rFonts w:ascii="FuturaLT-Light" w:hAnsi="FuturaLT-Light" w:cs="FuturaLT-Light"/>
          <w:sz w:val="22"/>
          <w:szCs w:val="22"/>
          <w:lang w:val="en-GB"/>
        </w:rPr>
        <w:tab/>
      </w:r>
      <w:r>
        <w:rPr>
          <w:rFonts w:ascii="FuturaLT-Light" w:hAnsi="FuturaLT-Light" w:cs="FuturaLT-Light"/>
          <w:sz w:val="22"/>
          <w:szCs w:val="22"/>
          <w:lang w:val="en-GB"/>
        </w:rPr>
        <w:tab/>
      </w:r>
      <w:r w:rsidRPr="00EC2C0D">
        <w:rPr>
          <w:rFonts w:ascii="FuturaLT-Light" w:hAnsi="FuturaLT-Light" w:cs="FuturaLT-Light"/>
          <w:sz w:val="22"/>
          <w:szCs w:val="22"/>
          <w:lang w:val="en-GB"/>
        </w:rPr>
        <w:t>SK/DE</w:t>
      </w:r>
    </w:p>
    <w:p w:rsidR="00853EE9" w:rsidRPr="00EC2C0D" w:rsidRDefault="00853EE9" w:rsidP="005763F1">
      <w:pPr>
        <w:autoSpaceDE w:val="0"/>
        <w:autoSpaceDN w:val="0"/>
        <w:adjustRightInd w:val="0"/>
        <w:jc w:val="both"/>
        <w:rPr>
          <w:rFonts w:ascii="FuturaLT-Light" w:hAnsi="FuturaLT-Light" w:cs="FuturaLT-Light"/>
          <w:sz w:val="22"/>
          <w:szCs w:val="22"/>
          <w:lang w:val="en-GB"/>
        </w:rPr>
      </w:pPr>
      <w:r w:rsidRPr="00EC2C0D">
        <w:rPr>
          <w:rFonts w:ascii="FuturaLT-Light" w:hAnsi="FuturaLT-Light" w:cs="FuturaLT-Light"/>
          <w:sz w:val="22"/>
          <w:szCs w:val="22"/>
          <w:lang w:val="en-GB"/>
        </w:rPr>
        <w:t xml:space="preserve">Judy Mac Caigh  </w:t>
      </w:r>
      <w:r>
        <w:rPr>
          <w:rFonts w:ascii="FuturaLT-Light" w:hAnsi="FuturaLT-Light" w:cs="FuturaLT-Light"/>
          <w:sz w:val="22"/>
          <w:szCs w:val="22"/>
          <w:lang w:val="en-GB"/>
        </w:rPr>
        <w:tab/>
      </w:r>
      <w:r w:rsidRPr="00EC2C0D">
        <w:rPr>
          <w:rFonts w:ascii="FuturaLT-Light" w:hAnsi="FuturaLT-Light" w:cs="FuturaLT-Light"/>
          <w:sz w:val="22"/>
          <w:szCs w:val="22"/>
          <w:lang w:val="en-GB"/>
        </w:rPr>
        <w:t xml:space="preserve">UK/ES </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 xml:space="preserve">Gigi Mariani  </w:t>
      </w:r>
      <w:r w:rsidRPr="00EC2C0D">
        <w:rPr>
          <w:rFonts w:ascii="FuturaLT-Light" w:hAnsi="FuturaLT-Light" w:cs="FuturaLT-Light"/>
          <w:sz w:val="22"/>
          <w:szCs w:val="22"/>
        </w:rPr>
        <w:tab/>
      </w:r>
      <w:r w:rsidRPr="00EC2C0D">
        <w:rPr>
          <w:rFonts w:ascii="FuturaLT-Light" w:hAnsi="FuturaLT-Light" w:cs="FuturaLT-Light"/>
          <w:sz w:val="22"/>
          <w:szCs w:val="22"/>
        </w:rPr>
        <w:tab/>
        <w:t>IT</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GianCarlo Montebello  IT</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 xml:space="preserve">Liana Pattihis </w:t>
      </w:r>
      <w:r>
        <w:rPr>
          <w:rFonts w:ascii="FuturaLT-Light" w:hAnsi="FuturaLT-Light" w:cs="FuturaLT-Light"/>
          <w:sz w:val="22"/>
          <w:szCs w:val="22"/>
        </w:rPr>
        <w:tab/>
      </w:r>
      <w:r>
        <w:rPr>
          <w:rFonts w:ascii="FuturaLT-Light" w:hAnsi="FuturaLT-Light" w:cs="FuturaLT-Light"/>
          <w:sz w:val="22"/>
          <w:szCs w:val="22"/>
        </w:rPr>
        <w:tab/>
      </w:r>
      <w:r w:rsidRPr="00EC2C0D">
        <w:rPr>
          <w:rFonts w:ascii="FuturaLT-Light" w:hAnsi="FuturaLT-Light" w:cs="FuturaLT-Light"/>
          <w:sz w:val="22"/>
          <w:szCs w:val="22"/>
        </w:rPr>
        <w:t>CY/UK</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 xml:space="preserve">Stefano Rossi  </w:t>
      </w:r>
      <w:r>
        <w:rPr>
          <w:rFonts w:ascii="FuturaLT-Light" w:hAnsi="FuturaLT-Light" w:cs="FuturaLT-Light"/>
          <w:sz w:val="22"/>
          <w:szCs w:val="22"/>
        </w:rPr>
        <w:tab/>
      </w:r>
      <w:r w:rsidRPr="00EC2C0D">
        <w:rPr>
          <w:rFonts w:ascii="FuturaLT-Light" w:hAnsi="FuturaLT-Light" w:cs="FuturaLT-Light"/>
          <w:sz w:val="22"/>
          <w:szCs w:val="22"/>
        </w:rPr>
        <w:t>IT</w:t>
      </w:r>
    </w:p>
    <w:p w:rsidR="00853EE9" w:rsidRPr="00EC2C0D"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 xml:space="preserve">Claudia Steiner  </w:t>
      </w:r>
      <w:r>
        <w:rPr>
          <w:rFonts w:ascii="FuturaLT-Light" w:hAnsi="FuturaLT-Light" w:cs="FuturaLT-Light"/>
          <w:sz w:val="22"/>
          <w:szCs w:val="22"/>
        </w:rPr>
        <w:tab/>
      </w:r>
      <w:r w:rsidRPr="00EC2C0D">
        <w:rPr>
          <w:rFonts w:ascii="FuturaLT-Light" w:hAnsi="FuturaLT-Light" w:cs="FuturaLT-Light"/>
          <w:sz w:val="22"/>
          <w:szCs w:val="22"/>
        </w:rPr>
        <w:t>AT</w:t>
      </w:r>
    </w:p>
    <w:p w:rsidR="00853EE9" w:rsidRPr="005763F1" w:rsidRDefault="00853EE9" w:rsidP="005763F1">
      <w:pPr>
        <w:autoSpaceDE w:val="0"/>
        <w:autoSpaceDN w:val="0"/>
        <w:adjustRightInd w:val="0"/>
        <w:jc w:val="both"/>
        <w:rPr>
          <w:rFonts w:ascii="FuturaLT-Light" w:hAnsi="FuturaLT-Light" w:cs="FuturaLT-Light"/>
          <w:sz w:val="22"/>
          <w:szCs w:val="22"/>
        </w:rPr>
      </w:pPr>
      <w:r w:rsidRPr="00EC2C0D">
        <w:rPr>
          <w:rFonts w:ascii="FuturaLT-Light" w:hAnsi="FuturaLT-Light" w:cs="FuturaLT-Light"/>
          <w:sz w:val="22"/>
          <w:szCs w:val="22"/>
        </w:rPr>
        <w:t>Fum</w:t>
      </w:r>
      <w:r w:rsidRPr="005763F1">
        <w:rPr>
          <w:rFonts w:ascii="FuturaLT-Light" w:hAnsi="FuturaLT-Light" w:cs="FuturaLT-Light"/>
          <w:sz w:val="22"/>
          <w:szCs w:val="22"/>
        </w:rPr>
        <w:t xml:space="preserve">iki Taguchi  </w:t>
      </w:r>
      <w:r>
        <w:rPr>
          <w:rFonts w:ascii="FuturaLT-Light" w:hAnsi="FuturaLT-Light" w:cs="FuturaLT-Light"/>
          <w:sz w:val="22"/>
          <w:szCs w:val="22"/>
        </w:rPr>
        <w:tab/>
      </w:r>
      <w:r w:rsidRPr="005763F1">
        <w:rPr>
          <w:rFonts w:ascii="FuturaLT-Light" w:hAnsi="FuturaLT-Light" w:cs="FuturaLT-Light"/>
          <w:sz w:val="22"/>
          <w:szCs w:val="22"/>
        </w:rPr>
        <w:t>JP</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Yoko Takirai &amp; Pietro Pellitteri JP/IT</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Fabrizio Tridenti  </w:t>
      </w:r>
      <w:r>
        <w:rPr>
          <w:rFonts w:ascii="FuturaLT-Light" w:hAnsi="FuturaLT-Light" w:cs="FuturaLT-Light"/>
          <w:sz w:val="22"/>
          <w:szCs w:val="22"/>
        </w:rPr>
        <w:tab/>
      </w:r>
      <w:r w:rsidRPr="005763F1">
        <w:rPr>
          <w:rFonts w:ascii="FuturaLT-Light" w:hAnsi="FuturaLT-Light" w:cs="FuturaLT-Light"/>
          <w:sz w:val="22"/>
          <w:szCs w:val="22"/>
        </w:rPr>
        <w:t>IT</w:t>
      </w:r>
    </w:p>
    <w:p w:rsidR="00853EE9" w:rsidRPr="005763F1" w:rsidRDefault="00853EE9" w:rsidP="005763F1">
      <w:pPr>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Barbara Uderzo  </w:t>
      </w:r>
      <w:r>
        <w:rPr>
          <w:rFonts w:ascii="FuturaLT-Light" w:hAnsi="FuturaLT-Light" w:cs="FuturaLT-Light"/>
          <w:sz w:val="22"/>
          <w:szCs w:val="22"/>
        </w:rPr>
        <w:tab/>
      </w:r>
      <w:r w:rsidRPr="005763F1">
        <w:rPr>
          <w:rFonts w:ascii="FuturaLT-Light" w:hAnsi="FuturaLT-Light" w:cs="FuturaLT-Light"/>
          <w:sz w:val="22"/>
          <w:szCs w:val="22"/>
        </w:rPr>
        <w:t>IT</w:t>
      </w:r>
    </w:p>
    <w:p w:rsidR="00853EE9" w:rsidRPr="005763F1" w:rsidRDefault="00853EE9" w:rsidP="00EC2C0D">
      <w:pPr>
        <w:tabs>
          <w:tab w:val="left" w:pos="2160"/>
        </w:tabs>
        <w:autoSpaceDE w:val="0"/>
        <w:autoSpaceDN w:val="0"/>
        <w:adjustRightInd w:val="0"/>
        <w:jc w:val="both"/>
        <w:rPr>
          <w:rFonts w:ascii="FuturaLT-Light" w:hAnsi="FuturaLT-Light" w:cs="FuturaLT-Light"/>
          <w:sz w:val="22"/>
          <w:szCs w:val="22"/>
        </w:rPr>
      </w:pPr>
      <w:r w:rsidRPr="005763F1">
        <w:rPr>
          <w:rFonts w:ascii="FuturaLT-Light" w:hAnsi="FuturaLT-Light" w:cs="FuturaLT-Light"/>
          <w:sz w:val="22"/>
          <w:szCs w:val="22"/>
        </w:rPr>
        <w:t xml:space="preserve">Annamaria Zanella  </w:t>
      </w:r>
      <w:r>
        <w:rPr>
          <w:rFonts w:ascii="FuturaLT-Light" w:hAnsi="FuturaLT-Light" w:cs="FuturaLT-Light"/>
          <w:sz w:val="22"/>
          <w:szCs w:val="22"/>
        </w:rPr>
        <w:tab/>
      </w:r>
      <w:r w:rsidRPr="005763F1">
        <w:rPr>
          <w:rFonts w:ascii="FuturaLT-Light" w:hAnsi="FuturaLT-Light" w:cs="FuturaLT-Light"/>
          <w:sz w:val="22"/>
          <w:szCs w:val="22"/>
        </w:rPr>
        <w:t>IT</w:t>
      </w:r>
    </w:p>
    <w:p w:rsidR="00853EE9" w:rsidRDefault="00853EE9" w:rsidP="00EB161A">
      <w:pPr>
        <w:autoSpaceDE w:val="0"/>
        <w:autoSpaceDN w:val="0"/>
        <w:adjustRightInd w:val="0"/>
        <w:jc w:val="both"/>
        <w:rPr>
          <w:rFonts w:ascii="FuturaLT-Light" w:hAnsi="FuturaLT-Light" w:cs="FuturaLT-Light"/>
          <w:sz w:val="22"/>
          <w:szCs w:val="22"/>
        </w:rPr>
      </w:pPr>
    </w:p>
    <w:p w:rsidR="00853EE9" w:rsidRPr="00EB161A" w:rsidRDefault="00853EE9" w:rsidP="00EB161A">
      <w:pPr>
        <w:autoSpaceDE w:val="0"/>
        <w:autoSpaceDN w:val="0"/>
        <w:adjustRightInd w:val="0"/>
        <w:jc w:val="both"/>
        <w:rPr>
          <w:rFonts w:ascii="FuturaLT-Light" w:hAnsi="FuturaLT-Light" w:cs="FuturaLT-Light"/>
          <w:sz w:val="22"/>
          <w:szCs w:val="22"/>
        </w:rPr>
      </w:pPr>
      <w:r>
        <w:rPr>
          <w:rFonts w:ascii="FuturaLT-Light" w:hAnsi="FuturaLT-Light" w:cs="FuturaLT-Light"/>
          <w:sz w:val="22"/>
          <w:szCs w:val="22"/>
        </w:rPr>
        <w:t xml:space="preserve">Dopo la prima edizione di Gioielli in Fermento, nel 2011, </w:t>
      </w:r>
      <w:r w:rsidRPr="00EB161A">
        <w:rPr>
          <w:rFonts w:ascii="FuturaLT-Light" w:hAnsi="FuturaLT-Light" w:cs="FuturaLT-Light"/>
          <w:sz w:val="22"/>
          <w:szCs w:val="22"/>
        </w:rPr>
        <w:t xml:space="preserve">diventa essenziale l'esigenza di coinvolgere artisti di riferimento della gioielleria contemporanea: nel puro spirito di una partita amichevole, accettando di mettersi in gioco come progetto che andava formandosi nel suo insieme, prima ancora del singolo autore partecipante. </w:t>
      </w:r>
    </w:p>
    <w:p w:rsidR="00853EE9" w:rsidRPr="00EB161A" w:rsidRDefault="00853EE9" w:rsidP="00EB161A">
      <w:pPr>
        <w:autoSpaceDE w:val="0"/>
        <w:autoSpaceDN w:val="0"/>
        <w:adjustRightInd w:val="0"/>
        <w:jc w:val="both"/>
        <w:rPr>
          <w:rFonts w:ascii="FuturaLT-Light" w:hAnsi="FuturaLT-Light" w:cs="FuturaLT-Light"/>
          <w:sz w:val="22"/>
          <w:szCs w:val="22"/>
        </w:rPr>
      </w:pPr>
      <w:r w:rsidRPr="00EB161A">
        <w:rPr>
          <w:rFonts w:ascii="FuturaLT-Light" w:hAnsi="FuturaLT-Light" w:cs="FuturaLT-Light"/>
          <w:sz w:val="22"/>
          <w:szCs w:val="22"/>
        </w:rPr>
        <w:t xml:space="preserve">Un tentativo che, nel tempo, ha permesso di consolidare i presupposti alla base del meccanismo del concorso, come strumento di valorizzazione degli aspetti qualitativi dei lavori presentati. Poter contare su presenze di riferimento é stato poi uno dei fattori per innescare una sfida virtuosa tra gli autori, uno stimolo ad approfondire i propri percorsi di ricerca, ad aumentare anche la propria spinta autocritica, per cercare di ottenere, prima di tutto da sé stessi, il miglior risultato possibile, convinti di aver maturato la propria idea in opera. </w:t>
      </w:r>
    </w:p>
    <w:p w:rsidR="00853EE9" w:rsidRPr="00EB161A" w:rsidRDefault="00853EE9" w:rsidP="00EB161A">
      <w:pPr>
        <w:autoSpaceDE w:val="0"/>
        <w:autoSpaceDN w:val="0"/>
        <w:adjustRightInd w:val="0"/>
        <w:jc w:val="both"/>
        <w:rPr>
          <w:rFonts w:ascii="FuturaLT-Light" w:hAnsi="FuturaLT-Light" w:cs="FuturaLT-Light"/>
          <w:sz w:val="22"/>
          <w:szCs w:val="22"/>
        </w:rPr>
      </w:pPr>
      <w:r w:rsidRPr="00EB161A">
        <w:rPr>
          <w:rFonts w:ascii="FuturaLT-Light" w:hAnsi="FuturaLT-Light" w:cs="FuturaLT-Light"/>
          <w:sz w:val="22"/>
          <w:szCs w:val="22"/>
        </w:rPr>
        <w:t>Inizia così un sodalizio con l'associazione AGC  e grazie alla collaborazione con alcuni dei membri, fin dal 2012 si è andato formando un comitato di giuria  e in particolare sono stati coinvolti gli artisti ospiti e alcuni di loro hanno mostrato dal vivo le loro opere:</w:t>
      </w:r>
    </w:p>
    <w:p w:rsidR="00853EE9" w:rsidRPr="00EB161A" w:rsidRDefault="00853EE9" w:rsidP="00EB161A">
      <w:pPr>
        <w:autoSpaceDE w:val="0"/>
        <w:autoSpaceDN w:val="0"/>
        <w:adjustRightInd w:val="0"/>
        <w:jc w:val="both"/>
        <w:rPr>
          <w:rFonts w:ascii="FuturaLT-Light" w:hAnsi="FuturaLT-Light" w:cs="FuturaLT-Light"/>
          <w:sz w:val="22"/>
          <w:szCs w:val="22"/>
        </w:rPr>
      </w:pPr>
      <w:r w:rsidRPr="00EB161A">
        <w:rPr>
          <w:rFonts w:ascii="FuturaLT-Light" w:hAnsi="FuturaLT-Light" w:cs="FuturaLT-Light"/>
          <w:sz w:val="22"/>
          <w:szCs w:val="22"/>
        </w:rPr>
        <w:t xml:space="preserve">nel 2012 Maria Rosa Franzin e Graziano Visintin, affiancati da Giulio Manfredi, nel 2013 e 2014 GianCarlo Montebello, dal 2013 Gigi Mariani, che con Maria Rosa Franzin rimane legato al progetto dedicando a ogni edizione alcuni pezzi particolari, in una lettura continua di espressioni direttamente riferite </w:t>
      </w:r>
      <w:r>
        <w:rPr>
          <w:rFonts w:ascii="FuturaLT-Light" w:hAnsi="FuturaLT-Light" w:cs="FuturaLT-Light"/>
          <w:sz w:val="22"/>
          <w:szCs w:val="22"/>
        </w:rPr>
        <w:t>alle tematiche del concorso</w:t>
      </w:r>
      <w:r w:rsidRPr="00EB161A">
        <w:rPr>
          <w:rFonts w:ascii="FuturaLT-Light" w:hAnsi="FuturaLT-Light" w:cs="FuturaLT-Light"/>
          <w:sz w:val="22"/>
          <w:szCs w:val="22"/>
        </w:rPr>
        <w:t>.</w:t>
      </w:r>
    </w:p>
    <w:p w:rsidR="00853EE9" w:rsidRDefault="00853EE9" w:rsidP="00B06E76">
      <w:pPr>
        <w:autoSpaceDE w:val="0"/>
        <w:autoSpaceDN w:val="0"/>
        <w:adjustRightInd w:val="0"/>
        <w:jc w:val="both"/>
        <w:rPr>
          <w:rFonts w:ascii="FuturaLT-Light" w:hAnsi="FuturaLT-Light" w:cs="FuturaLT-Light"/>
          <w:sz w:val="22"/>
          <w:szCs w:val="22"/>
        </w:rPr>
      </w:pPr>
      <w:r w:rsidRPr="00EB161A">
        <w:rPr>
          <w:rFonts w:ascii="FuturaLT-Light" w:hAnsi="FuturaLT-Light" w:cs="FuturaLT-Light"/>
          <w:sz w:val="22"/>
          <w:szCs w:val="22"/>
        </w:rPr>
        <w:t>In</w:t>
      </w:r>
      <w:r>
        <w:rPr>
          <w:rFonts w:ascii="FuturaLT-Light" w:hAnsi="FuturaLT-Light" w:cs="FuturaLT-Light"/>
          <w:sz w:val="22"/>
          <w:szCs w:val="22"/>
        </w:rPr>
        <w:t xml:space="preserve"> seguito, dal 2016</w:t>
      </w:r>
      <w:r w:rsidRPr="00EB161A">
        <w:rPr>
          <w:rFonts w:ascii="FuturaLT-Light" w:hAnsi="FuturaLT-Light" w:cs="FuturaLT-Light"/>
          <w:sz w:val="22"/>
          <w:szCs w:val="22"/>
        </w:rPr>
        <w:t>, la mostra ha ampliato ulteriormente la visione complessiva, dando l'opportunità agli osservatori di scoprire, insieme ai lavori candidati al Premio, un corollario di opere fuori concorso.</w:t>
      </w:r>
      <w:r>
        <w:rPr>
          <w:rFonts w:ascii="FuturaLT-Light" w:hAnsi="FuturaLT-Light" w:cs="FuturaLT-Light"/>
          <w:sz w:val="22"/>
          <w:szCs w:val="22"/>
        </w:rPr>
        <w:t xml:space="preserve"> </w:t>
      </w:r>
      <w:r w:rsidRPr="00EB161A">
        <w:rPr>
          <w:rFonts w:ascii="FuturaLT-Light" w:hAnsi="FuturaLT-Light" w:cs="FuturaLT-Light"/>
          <w:sz w:val="22"/>
          <w:szCs w:val="22"/>
        </w:rPr>
        <w:t xml:space="preserve">Queste opere, scelte proprio per la loro insita potenzialità di dialogo con i lavori della selezione </w:t>
      </w:r>
      <w:r>
        <w:rPr>
          <w:rFonts w:ascii="FuturaLT-Light" w:hAnsi="FuturaLT-Light" w:cs="FuturaLT-Light"/>
          <w:sz w:val="22"/>
          <w:szCs w:val="22"/>
        </w:rPr>
        <w:t>attuata</w:t>
      </w:r>
      <w:r w:rsidRPr="00EB161A">
        <w:rPr>
          <w:rFonts w:ascii="FuturaLT-Light" w:hAnsi="FuturaLT-Light" w:cs="FuturaLT-Light"/>
          <w:sz w:val="22"/>
          <w:szCs w:val="22"/>
        </w:rPr>
        <w:t>, si sono inserite in una ideale armonia</w:t>
      </w:r>
      <w:r>
        <w:rPr>
          <w:rFonts w:ascii="FuturaLT-Light" w:hAnsi="FuturaLT-Light" w:cs="FuturaLT-Light"/>
          <w:sz w:val="22"/>
          <w:szCs w:val="22"/>
        </w:rPr>
        <w:t xml:space="preserve"> con</w:t>
      </w:r>
      <w:r w:rsidRPr="00EB161A">
        <w:rPr>
          <w:rFonts w:ascii="FuturaLT-Light" w:hAnsi="FuturaLT-Light" w:cs="FuturaLT-Light"/>
          <w:sz w:val="22"/>
          <w:szCs w:val="22"/>
        </w:rPr>
        <w:t xml:space="preserve"> la linea generale del progetto.In particolare, grazie a Charon Kransen Arts e Klimt02 Gallery è stato possibile osservare da vicino le opere di Efharis Alepedis, Sofia Björkman, Liv Blåvarp, Fumiki Taguchi, George Plionis, Niki Stylianou, Jasmin Winter e Gésine Hackenberg, insieme a lavori inediti di Ma</w:t>
      </w:r>
      <w:r>
        <w:rPr>
          <w:rFonts w:ascii="FuturaLT-Light" w:hAnsi="FuturaLT-Light" w:cs="FuturaLT-Light"/>
          <w:sz w:val="22"/>
          <w:szCs w:val="22"/>
        </w:rPr>
        <w:t xml:space="preserve">ria Rosa Franzin e Gigi Mariani </w:t>
      </w:r>
      <w:bookmarkStart w:id="0" w:name="OLE_LINK1"/>
      <w:bookmarkStart w:id="1" w:name="OLE_LINK2"/>
      <w:r>
        <w:rPr>
          <w:rFonts w:ascii="FuturaLT-Light" w:hAnsi="FuturaLT-Light" w:cs="FuturaLT-Light"/>
          <w:sz w:val="22"/>
          <w:szCs w:val="22"/>
        </w:rPr>
        <w:t xml:space="preserve">e dei più recenti invitati, Judy Mc Caigh, Fabrizio Tridenti e Annamaria Zanella.  </w:t>
      </w:r>
      <w:bookmarkEnd w:id="0"/>
      <w:bookmarkEnd w:id="1"/>
    </w:p>
    <w:p w:rsidR="00853EE9" w:rsidRDefault="00853EE9" w:rsidP="00B06E76">
      <w:pPr>
        <w:autoSpaceDE w:val="0"/>
        <w:autoSpaceDN w:val="0"/>
        <w:adjustRightInd w:val="0"/>
        <w:jc w:val="both"/>
        <w:rPr>
          <w:rFonts w:ascii="FuturaLT-Light" w:hAnsi="FuturaLT-Light" w:cs="FuturaLT-Light"/>
          <w:sz w:val="22"/>
          <w:szCs w:val="22"/>
        </w:rPr>
      </w:pPr>
    </w:p>
    <w:p w:rsidR="00853EE9" w:rsidRDefault="00853EE9" w:rsidP="00B06E76">
      <w:pPr>
        <w:autoSpaceDE w:val="0"/>
        <w:autoSpaceDN w:val="0"/>
        <w:adjustRightInd w:val="0"/>
        <w:jc w:val="both"/>
        <w:rPr>
          <w:rFonts w:ascii="FuturaLT-Light" w:hAnsi="FuturaLT-Light" w:cs="FuturaLT-Light"/>
          <w:sz w:val="22"/>
          <w:szCs w:val="22"/>
        </w:rPr>
      </w:pPr>
      <w:r w:rsidRPr="0078751F">
        <w:rPr>
          <w:rFonts w:ascii="FuturaLT-Light" w:hAnsi="FuturaLT-Light" w:cs="FuturaLT-Light"/>
          <w:sz w:val="62"/>
          <w:szCs w:val="62"/>
        </w:rPr>
        <w:t>L</w:t>
      </w:r>
      <w:r w:rsidRPr="00423FFC">
        <w:rPr>
          <w:rFonts w:ascii="FuturaLT-Light" w:hAnsi="FuturaLT-Light" w:cs="FuturaLT-Light"/>
          <w:sz w:val="22"/>
          <w:szCs w:val="22"/>
        </w:rPr>
        <w:t xml:space="preserve">a galleria </w:t>
      </w:r>
      <w:r w:rsidRPr="00423FFC">
        <w:rPr>
          <w:rFonts w:ascii="FuturaLT-Light" w:hAnsi="FuturaLT-Light" w:cs="FuturaLT-Light"/>
          <w:i/>
          <w:sz w:val="22"/>
          <w:szCs w:val="22"/>
        </w:rPr>
        <w:t>LA Joaillerie par MAZLO</w:t>
      </w:r>
      <w:r>
        <w:rPr>
          <w:rFonts w:ascii="FuturaLT-Light" w:hAnsi="FuturaLT-Light" w:cs="FuturaLT-Light"/>
          <w:sz w:val="22"/>
          <w:szCs w:val="22"/>
        </w:rPr>
        <w:t>, a</w:t>
      </w:r>
      <w:r w:rsidRPr="00423FFC">
        <w:rPr>
          <w:rFonts w:ascii="FuturaLT-Light" w:hAnsi="FuturaLT-Light" w:cs="FuturaLT-Light"/>
          <w:sz w:val="22"/>
          <w:szCs w:val="22"/>
        </w:rPr>
        <w:t xml:space="preserve">perta nel settembre 2010, mira </w:t>
      </w:r>
      <w:r>
        <w:rPr>
          <w:rFonts w:ascii="FuturaLT-Light" w:hAnsi="FuturaLT-Light" w:cs="FuturaLT-Light"/>
          <w:sz w:val="22"/>
          <w:szCs w:val="22"/>
        </w:rPr>
        <w:t>attraverso la sua programmazione a mettere in luce tutta l'originalità e la ricchezza espressiva del gioiello d'autore all'interno della creazione artistica contemporanea. Le mostre temporanee sono l'occasione per Robert Mazlo, orafo autore, di invitare non solo gli artisti del gioiello, ma anche artisti che si cimentino in altre discipline ad esprimersi su tematiche trasversali. Questi incontri e dialoghi multidisciplinari hanno l'ambizione di ridefinire la vocazione e la funzione specifica del gioiello nel campo dell'esperienza individuale e di dimostrare peraltro il suo valore in quanto opera d'arte.</w:t>
      </w:r>
    </w:p>
    <w:p w:rsidR="00853EE9" w:rsidRDefault="00853EE9" w:rsidP="00B06E76">
      <w:pPr>
        <w:autoSpaceDE w:val="0"/>
        <w:autoSpaceDN w:val="0"/>
        <w:adjustRightInd w:val="0"/>
        <w:jc w:val="both"/>
        <w:rPr>
          <w:rFonts w:ascii="FuturaLT-Light" w:hAnsi="FuturaLT-Light" w:cs="FuturaLT-Light"/>
          <w:sz w:val="22"/>
          <w:szCs w:val="22"/>
        </w:rPr>
      </w:pP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Dove</w:t>
      </w: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LA JOAILLERIE PAR MAZLO</w:t>
      </w: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31 rue Guénégaud</w:t>
      </w: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75006 Paris</w:t>
      </w: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T. :+33 (0)1 53 10 86 04</w:t>
      </w: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www.la-joaillerie-par-mazlo.fr</w:t>
      </w: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contact@la-joaillerie-par-mazlo.fr</w:t>
      </w:r>
    </w:p>
    <w:p w:rsidR="00853EE9" w:rsidRPr="005763F1" w:rsidRDefault="00853EE9" w:rsidP="00353AE3">
      <w:pPr>
        <w:autoSpaceDE w:val="0"/>
        <w:autoSpaceDN w:val="0"/>
        <w:adjustRightInd w:val="0"/>
        <w:jc w:val="both"/>
        <w:rPr>
          <w:rFonts w:ascii="FuturaLT-Light" w:hAnsi="FuturaLT-Light" w:cs="FuturaLT-Light"/>
          <w:sz w:val="20"/>
          <w:szCs w:val="20"/>
          <w:lang w:val="fr-FR"/>
        </w:rPr>
      </w:pP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Come</w:t>
      </w: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Métro : Pont Neuf, ligne 7.</w:t>
      </w: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Métro : Saint-Michel, Mabillon ou Odéon, lignes 4 ou 10.</w:t>
      </w:r>
    </w:p>
    <w:p w:rsidR="00853EE9" w:rsidRPr="005763F1" w:rsidRDefault="00853EE9" w:rsidP="00353AE3">
      <w:pPr>
        <w:autoSpaceDE w:val="0"/>
        <w:autoSpaceDN w:val="0"/>
        <w:adjustRightInd w:val="0"/>
        <w:jc w:val="both"/>
        <w:rPr>
          <w:rFonts w:ascii="FuturaLT-Light" w:hAnsi="FuturaLT-Light" w:cs="FuturaLT-Light"/>
          <w:sz w:val="20"/>
          <w:szCs w:val="20"/>
          <w:lang w:val="fr-FR"/>
        </w:rPr>
      </w:pP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t>RER : Saint-Michel-Notre Dame, lignes B ou C</w:t>
      </w:r>
    </w:p>
    <w:p w:rsidR="00853EE9" w:rsidRPr="005763F1" w:rsidRDefault="00853EE9" w:rsidP="00353AE3">
      <w:pPr>
        <w:autoSpaceDE w:val="0"/>
        <w:autoSpaceDN w:val="0"/>
        <w:adjustRightInd w:val="0"/>
        <w:jc w:val="both"/>
        <w:rPr>
          <w:rFonts w:ascii="FuturaLT-Light" w:hAnsi="FuturaLT-Light" w:cs="FuturaLT-Light"/>
          <w:sz w:val="20"/>
          <w:szCs w:val="20"/>
        </w:rPr>
      </w:pPr>
      <w:r w:rsidRPr="005763F1">
        <w:rPr>
          <w:rFonts w:ascii="FuturaLT-Light" w:hAnsi="FuturaLT-Light" w:cs="FuturaLT-Light"/>
          <w:sz w:val="20"/>
          <w:szCs w:val="20"/>
          <w:lang w:val="fr-FR"/>
        </w:rPr>
        <w:tab/>
      </w:r>
      <w:r w:rsidRPr="005763F1">
        <w:rPr>
          <w:rFonts w:ascii="FuturaLT-Light" w:hAnsi="FuturaLT-Light" w:cs="FuturaLT-Light"/>
          <w:sz w:val="20"/>
          <w:szCs w:val="20"/>
          <w:lang w:val="fr-FR"/>
        </w:rPr>
        <w:tab/>
      </w:r>
      <w:r w:rsidRPr="005763F1">
        <w:rPr>
          <w:rFonts w:ascii="FuturaLT-Light" w:hAnsi="FuturaLT-Light" w:cs="FuturaLT-Light"/>
          <w:sz w:val="20"/>
          <w:szCs w:val="20"/>
        </w:rPr>
        <w:t>Bus : 58 - 70 - 24 - 27</w:t>
      </w:r>
    </w:p>
    <w:p w:rsidR="00853EE9" w:rsidRPr="005763F1" w:rsidRDefault="00853EE9" w:rsidP="00353AE3">
      <w:pPr>
        <w:autoSpaceDE w:val="0"/>
        <w:autoSpaceDN w:val="0"/>
        <w:adjustRightInd w:val="0"/>
        <w:jc w:val="both"/>
        <w:rPr>
          <w:rFonts w:ascii="FuturaLT-Light" w:hAnsi="FuturaLT-Light" w:cs="FuturaLT-Light"/>
          <w:sz w:val="20"/>
          <w:szCs w:val="20"/>
        </w:rPr>
      </w:pPr>
    </w:p>
    <w:p w:rsidR="00853EE9" w:rsidRPr="005763F1" w:rsidRDefault="00853EE9" w:rsidP="00353AE3">
      <w:pPr>
        <w:autoSpaceDE w:val="0"/>
        <w:autoSpaceDN w:val="0"/>
        <w:adjustRightInd w:val="0"/>
        <w:jc w:val="both"/>
        <w:rPr>
          <w:rFonts w:ascii="FuturaLT-Light" w:hAnsi="FuturaLT-Light" w:cs="FuturaLT-Light"/>
          <w:sz w:val="20"/>
          <w:szCs w:val="20"/>
        </w:rPr>
      </w:pPr>
      <w:r w:rsidRPr="005763F1">
        <w:rPr>
          <w:rFonts w:ascii="FuturaLT-Light" w:hAnsi="FuturaLT-Light" w:cs="FuturaLT-Light"/>
          <w:sz w:val="20"/>
          <w:szCs w:val="20"/>
        </w:rPr>
        <w:t>Quando</w:t>
      </w:r>
      <w:r w:rsidRPr="005763F1">
        <w:rPr>
          <w:rFonts w:ascii="FuturaLT-Light" w:hAnsi="FuturaLT-Light" w:cs="FuturaLT-Light"/>
          <w:sz w:val="20"/>
          <w:szCs w:val="20"/>
        </w:rPr>
        <w:tab/>
        <w:t>Dal martedì al venerdì 14:00 - 19:00</w:t>
      </w:r>
      <w:r>
        <w:rPr>
          <w:rFonts w:ascii="FuturaLT-Light" w:hAnsi="FuturaLT-Light" w:cs="FuturaLT-Light"/>
          <w:sz w:val="20"/>
          <w:szCs w:val="20"/>
        </w:rPr>
        <w:t xml:space="preserve"> , </w:t>
      </w:r>
    </w:p>
    <w:p w:rsidR="00853EE9" w:rsidRPr="005763F1" w:rsidRDefault="00853EE9" w:rsidP="00353AE3">
      <w:pPr>
        <w:autoSpaceDE w:val="0"/>
        <w:autoSpaceDN w:val="0"/>
        <w:adjustRightInd w:val="0"/>
        <w:jc w:val="both"/>
        <w:rPr>
          <w:rFonts w:ascii="FuturaLT-Light" w:hAnsi="FuturaLT-Light" w:cs="FuturaLT-Light"/>
          <w:sz w:val="20"/>
          <w:szCs w:val="20"/>
        </w:rPr>
      </w:pPr>
      <w:r w:rsidRPr="005763F1">
        <w:rPr>
          <w:rFonts w:ascii="FuturaLT-Light" w:hAnsi="FuturaLT-Light" w:cs="FuturaLT-Light"/>
          <w:sz w:val="20"/>
          <w:szCs w:val="20"/>
        </w:rPr>
        <w:tab/>
      </w:r>
      <w:r w:rsidRPr="005763F1">
        <w:rPr>
          <w:rFonts w:ascii="FuturaLT-Light" w:hAnsi="FuturaLT-Light" w:cs="FuturaLT-Light"/>
          <w:sz w:val="20"/>
          <w:szCs w:val="20"/>
        </w:rPr>
        <w:tab/>
        <w:t>Il sabato 11:00-13:00 et 14:00-19:00</w:t>
      </w:r>
    </w:p>
    <w:p w:rsidR="00853EE9" w:rsidRPr="005763F1" w:rsidRDefault="00853EE9" w:rsidP="00353AE3">
      <w:pPr>
        <w:autoSpaceDE w:val="0"/>
        <w:autoSpaceDN w:val="0"/>
        <w:adjustRightInd w:val="0"/>
        <w:jc w:val="both"/>
        <w:rPr>
          <w:rFonts w:ascii="FuturaLT-Light" w:hAnsi="FuturaLT-Light" w:cs="FuturaLT-Light"/>
          <w:sz w:val="20"/>
          <w:szCs w:val="20"/>
        </w:rPr>
      </w:pPr>
    </w:p>
    <w:p w:rsidR="00853EE9" w:rsidRPr="005763F1" w:rsidRDefault="00853EE9" w:rsidP="00353AE3">
      <w:pPr>
        <w:autoSpaceDE w:val="0"/>
        <w:autoSpaceDN w:val="0"/>
        <w:adjustRightInd w:val="0"/>
        <w:jc w:val="both"/>
        <w:rPr>
          <w:rFonts w:ascii="FuturaLT-Light" w:hAnsi="FuturaLT-Light" w:cs="FuturaLT-Light"/>
          <w:sz w:val="20"/>
          <w:szCs w:val="20"/>
        </w:rPr>
      </w:pPr>
    </w:p>
    <w:p w:rsidR="00853EE9" w:rsidRPr="005763F1" w:rsidRDefault="00853EE9" w:rsidP="00353AE3">
      <w:pPr>
        <w:autoSpaceDE w:val="0"/>
        <w:autoSpaceDN w:val="0"/>
        <w:adjustRightInd w:val="0"/>
        <w:jc w:val="both"/>
        <w:rPr>
          <w:rFonts w:ascii="FuturaLT-Light" w:hAnsi="FuturaLT-Light" w:cs="FuturaLT-Light"/>
          <w:sz w:val="20"/>
          <w:szCs w:val="20"/>
        </w:rPr>
      </w:pPr>
      <w:r w:rsidRPr="005763F1">
        <w:rPr>
          <w:rFonts w:ascii="FuturaLT-Light" w:hAnsi="FuturaLT-Light" w:cs="FuturaLT-Light"/>
          <w:sz w:val="20"/>
          <w:szCs w:val="20"/>
        </w:rPr>
        <w:t>Contatti</w:t>
      </w:r>
      <w:r w:rsidRPr="005763F1">
        <w:rPr>
          <w:rFonts w:ascii="FuturaLT-Light" w:hAnsi="FuturaLT-Light" w:cs="FuturaLT-Light"/>
          <w:sz w:val="20"/>
          <w:szCs w:val="20"/>
        </w:rPr>
        <w:tab/>
      </w:r>
      <w:r w:rsidRPr="005763F1">
        <w:rPr>
          <w:rFonts w:ascii="FuturaLT-Light" w:hAnsi="FuturaLT-Light" w:cs="FuturaLT-Light"/>
          <w:sz w:val="20"/>
          <w:szCs w:val="20"/>
        </w:rPr>
        <w:tab/>
        <w:t>Céline Robin</w:t>
      </w:r>
      <w:r>
        <w:rPr>
          <w:rFonts w:ascii="FuturaLT-Light" w:hAnsi="FuturaLT-Light" w:cs="FuturaLT-Light"/>
          <w:sz w:val="20"/>
          <w:szCs w:val="20"/>
        </w:rPr>
        <w:t xml:space="preserve">  </w:t>
      </w:r>
      <w:r>
        <w:rPr>
          <w:rFonts w:ascii="FuturaLT-Light" w:hAnsi="FuturaLT-Light" w:cs="FuturaLT-Light"/>
          <w:sz w:val="20"/>
          <w:szCs w:val="20"/>
        </w:rPr>
        <w:tab/>
      </w:r>
      <w:r w:rsidRPr="005763F1">
        <w:rPr>
          <w:rFonts w:ascii="FuturaLT-Light" w:hAnsi="FuturaLT-Light" w:cs="FuturaLT-Light"/>
          <w:sz w:val="20"/>
          <w:szCs w:val="20"/>
        </w:rPr>
        <w:t>Email : contact@mazlo.fr</w:t>
      </w:r>
      <w:r>
        <w:rPr>
          <w:rFonts w:ascii="FuturaLT-Light" w:hAnsi="FuturaLT-Light" w:cs="FuturaLT-Light"/>
          <w:sz w:val="20"/>
          <w:szCs w:val="20"/>
        </w:rPr>
        <w:t xml:space="preserve"> </w:t>
      </w:r>
      <w:r w:rsidRPr="005763F1">
        <w:rPr>
          <w:rFonts w:ascii="FuturaLT-Light" w:hAnsi="FuturaLT-Light" w:cs="FuturaLT-Light"/>
          <w:sz w:val="20"/>
          <w:szCs w:val="20"/>
        </w:rPr>
        <w:tab/>
        <w:t>T. : +33 (0)6 79 48 09 83</w:t>
      </w:r>
    </w:p>
    <w:sectPr w:rsidR="00853EE9" w:rsidRPr="005763F1" w:rsidSect="0073629A">
      <w:footerReference w:type="default" r:id="rId7"/>
      <w:pgSz w:w="11906" w:h="16838"/>
      <w:pgMar w:top="899" w:right="1134" w:bottom="1134" w:left="1134" w:header="708" w:footer="15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3EE9" w:rsidRDefault="00853EE9">
      <w:r>
        <w:separator/>
      </w:r>
    </w:p>
  </w:endnote>
  <w:endnote w:type="continuationSeparator" w:id="0">
    <w:p w:rsidR="00853EE9" w:rsidRDefault="00853E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FuturaLT-Book">
    <w:panose1 w:val="00000000000000000000"/>
    <w:charset w:val="00"/>
    <w:family w:val="swiss"/>
    <w:notTrueType/>
    <w:pitch w:val="default"/>
    <w:sig w:usb0="00000003" w:usb1="00000000" w:usb2="00000000" w:usb3="00000000" w:csb0="00000001" w:csb1="00000000"/>
  </w:font>
  <w:font w:name="FuturaLT-Light">
    <w:panose1 w:val="00000000000000000000"/>
    <w:charset w:val="00"/>
    <w:family w:val="swiss"/>
    <w:notTrueType/>
    <w:pitch w:val="default"/>
    <w:sig w:usb0="00000003" w:usb1="00000000" w:usb2="00000000" w:usb3="00000000" w:csb0="00000001" w:csb1="00000000"/>
  </w:font>
  <w:font w:name="FuturaLT-BookOblique">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MS Shell Dlg 2">
    <w:panose1 w:val="020B0604030504040204"/>
    <w:charset w:val="00"/>
    <w:family w:val="swiss"/>
    <w:pitch w:val="variable"/>
    <w:sig w:usb0="E1002EFF" w:usb1="C000605B" w:usb2="00000029" w:usb3="00000000" w:csb0="000101FF" w:csb1="00000000"/>
  </w:font>
  <w:font w:name="Arial Narrow">
    <w:panose1 w:val="020B05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E9" w:rsidRPr="00496BE2" w:rsidRDefault="00853EE9" w:rsidP="0073629A">
    <w:pPr>
      <w:autoSpaceDE w:val="0"/>
      <w:autoSpaceDN w:val="0"/>
      <w:adjustRightInd w:val="0"/>
      <w:ind w:left="-540" w:right="-622"/>
      <w:jc w:val="center"/>
      <w:rPr>
        <w:rFonts w:ascii="MS Shell Dlg 2" w:hAnsi="MS Shell Dlg 2" w:cs="MS Shell Dlg 2"/>
        <w:sz w:val="17"/>
        <w:szCs w:val="17"/>
      </w:rPr>
    </w:pPr>
    <w:r w:rsidRPr="0073629A">
      <w:rPr>
        <w:rFonts w:ascii="Candara" w:hAnsi="Candara"/>
        <w:b/>
        <w:noProo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25pt;height:14.25pt">
          <v:imagedata r:id="rId1" o:title=""/>
        </v:shape>
      </w:pict>
    </w:r>
    <w:r>
      <w:rPr>
        <w:noProof/>
      </w:rPr>
      <w:pict>
        <v:shapetype id="_x0000_t32" coordsize="21600,21600" o:spt="32" o:oned="t" path="m,l21600,21600e" filled="f">
          <v:path arrowok="t" fillok="f" o:connecttype="none"/>
          <o:lock v:ext="edit" shapetype="t"/>
        </v:shapetype>
        <v:shape id="_x0000_s2049" type="#_x0000_t32" style="position:absolute;left:0;text-align:left;margin-left:-17.85pt;margin-top:-4.2pt;width:522pt;height:2.2pt;flip:y;z-index:251660288;mso-position-horizontal-relative:text;mso-position-vertical-relative:text" o:connectortype="straight" strokecolor="maroon" strokeweight="1.5pt"/>
      </w:pict>
    </w:r>
    <w:r>
      <w:rPr>
        <w:rFonts w:ascii="Candara" w:hAnsi="Candara"/>
        <w:b/>
        <w:noProof/>
        <w:sz w:val="18"/>
        <w:szCs w:val="18"/>
      </w:rPr>
      <w:t xml:space="preserve"> Gioielli in Fermento</w:t>
    </w:r>
    <w:r>
      <w:rPr>
        <w:rFonts w:ascii="Candara" w:hAnsi="Candara" w:cs="Candara"/>
      </w:rPr>
      <w:t xml:space="preserve">® </w:t>
    </w:r>
    <w:r>
      <w:rPr>
        <w:rFonts w:ascii="Candara" w:hAnsi="Candara"/>
        <w:bCs/>
        <w:sz w:val="18"/>
        <w:szCs w:val="18"/>
      </w:rPr>
      <w:t xml:space="preserve"> gioiellinfermento@gmail.com  T.+39 3358083039</w:t>
    </w:r>
    <w:r>
      <w:rPr>
        <w:rFonts w:ascii="Candara" w:hAnsi="Candara"/>
        <w:b/>
        <w:sz w:val="18"/>
        <w:szCs w:val="18"/>
      </w:rPr>
      <w:t xml:space="preserve"> </w:t>
    </w:r>
    <w:r w:rsidRPr="004D0AE6">
      <w:rPr>
        <w:rFonts w:ascii="Candara" w:hAnsi="Candara"/>
        <w:bCs/>
        <w:sz w:val="18"/>
        <w:szCs w:val="18"/>
      </w:rPr>
      <w:t xml:space="preserve"> </w:t>
    </w:r>
    <w:r w:rsidRPr="00496BE2">
      <w:rPr>
        <w:rFonts w:ascii="Arial Narrow" w:hAnsi="Arial Narrow"/>
        <w:bCs/>
        <w:sz w:val="18"/>
        <w:szCs w:val="18"/>
      </w:rPr>
      <w:t>www</w:t>
    </w:r>
    <w:r>
      <w:rPr>
        <w:rFonts w:ascii="Candara" w:hAnsi="Candara"/>
        <w:bCs/>
        <w:sz w:val="18"/>
        <w:szCs w:val="18"/>
      </w:rPr>
      <w:t>.gioiellinfermento.com Borgonovo Val Tidone   Pc  Italy</w:t>
    </w:r>
  </w:p>
  <w:p w:rsidR="00853EE9" w:rsidRDefault="00853EE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3EE9" w:rsidRDefault="00853EE9">
      <w:r>
        <w:separator/>
      </w:r>
    </w:p>
  </w:footnote>
  <w:footnote w:type="continuationSeparator" w:id="0">
    <w:p w:rsidR="00853EE9" w:rsidRDefault="00853EE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4"/>
  <w:stylePaneFormatFilter w:val="3F01"/>
  <w:defaultTabStop w:val="708"/>
  <w:hyphenationZone w:val="283"/>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43F07"/>
    <w:rsid w:val="000512BF"/>
    <w:rsid w:val="00177233"/>
    <w:rsid w:val="001C088B"/>
    <w:rsid w:val="001D6AD9"/>
    <w:rsid w:val="00285628"/>
    <w:rsid w:val="003170AE"/>
    <w:rsid w:val="00343432"/>
    <w:rsid w:val="00353AE3"/>
    <w:rsid w:val="00423FFC"/>
    <w:rsid w:val="00496BE2"/>
    <w:rsid w:val="004D0AE6"/>
    <w:rsid w:val="004D665D"/>
    <w:rsid w:val="00556C15"/>
    <w:rsid w:val="005763F1"/>
    <w:rsid w:val="005C7487"/>
    <w:rsid w:val="005D0617"/>
    <w:rsid w:val="006160A5"/>
    <w:rsid w:val="00635880"/>
    <w:rsid w:val="0073629A"/>
    <w:rsid w:val="0078751F"/>
    <w:rsid w:val="007A282B"/>
    <w:rsid w:val="007E5FD7"/>
    <w:rsid w:val="00811D1F"/>
    <w:rsid w:val="00853EE9"/>
    <w:rsid w:val="0087522F"/>
    <w:rsid w:val="008848B4"/>
    <w:rsid w:val="008A0661"/>
    <w:rsid w:val="008C068C"/>
    <w:rsid w:val="00901B6D"/>
    <w:rsid w:val="00A216D3"/>
    <w:rsid w:val="00A6214D"/>
    <w:rsid w:val="00AC43B2"/>
    <w:rsid w:val="00B06E76"/>
    <w:rsid w:val="00B63C29"/>
    <w:rsid w:val="00B666B9"/>
    <w:rsid w:val="00B921D1"/>
    <w:rsid w:val="00BD4CCA"/>
    <w:rsid w:val="00CF2C8D"/>
    <w:rsid w:val="00E43E2A"/>
    <w:rsid w:val="00E43F07"/>
    <w:rsid w:val="00E44C17"/>
    <w:rsid w:val="00E71A37"/>
    <w:rsid w:val="00EB161A"/>
    <w:rsid w:val="00EC2C0D"/>
    <w:rsid w:val="00EE02A8"/>
    <w:rsid w:val="00EE4B9E"/>
    <w:rsid w:val="00F367ED"/>
    <w:rsid w:val="00F601A0"/>
    <w:rsid w:val="00F821C8"/>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43F07"/>
    <w:rPr>
      <w:rFonts w:cs="Times New Roman"/>
      <w:color w:val="0000FF"/>
      <w:u w:val="single"/>
    </w:rPr>
  </w:style>
  <w:style w:type="paragraph" w:styleId="Header">
    <w:name w:val="header"/>
    <w:basedOn w:val="Normal"/>
    <w:link w:val="HeaderChar"/>
    <w:uiPriority w:val="99"/>
    <w:rsid w:val="0073629A"/>
    <w:pPr>
      <w:tabs>
        <w:tab w:val="center" w:pos="4819"/>
        <w:tab w:val="right" w:pos="9638"/>
      </w:tabs>
    </w:pPr>
  </w:style>
  <w:style w:type="character" w:customStyle="1" w:styleId="HeaderChar">
    <w:name w:val="Header Char"/>
    <w:basedOn w:val="DefaultParagraphFont"/>
    <w:link w:val="Header"/>
    <w:uiPriority w:val="99"/>
    <w:semiHidden/>
    <w:rsid w:val="009D0A10"/>
    <w:rPr>
      <w:sz w:val="24"/>
      <w:szCs w:val="24"/>
    </w:rPr>
  </w:style>
  <w:style w:type="paragraph" w:styleId="Footer">
    <w:name w:val="footer"/>
    <w:basedOn w:val="Normal"/>
    <w:link w:val="FooterChar"/>
    <w:uiPriority w:val="99"/>
    <w:rsid w:val="0073629A"/>
    <w:pPr>
      <w:tabs>
        <w:tab w:val="center" w:pos="4819"/>
        <w:tab w:val="right" w:pos="9638"/>
      </w:tabs>
    </w:pPr>
  </w:style>
  <w:style w:type="character" w:customStyle="1" w:styleId="FooterChar">
    <w:name w:val="Footer Char"/>
    <w:basedOn w:val="DefaultParagraphFont"/>
    <w:link w:val="Footer"/>
    <w:uiPriority w:val="99"/>
    <w:semiHidden/>
    <w:rsid w:val="009D0A10"/>
    <w:rPr>
      <w:sz w:val="24"/>
      <w:szCs w:val="24"/>
    </w:rPr>
  </w:style>
</w:styles>
</file>

<file path=word/webSettings.xml><?xml version="1.0" encoding="utf-8"?>
<w:webSettings xmlns:r="http://schemas.openxmlformats.org/officeDocument/2006/relationships" xmlns:w="http://schemas.openxmlformats.org/wordprocessingml/2006/main">
  <w:divs>
    <w:div w:id="1137722229">
      <w:marLeft w:val="0"/>
      <w:marRight w:val="0"/>
      <w:marTop w:val="0"/>
      <w:marBottom w:val="0"/>
      <w:divBdr>
        <w:top w:val="none" w:sz="0" w:space="0" w:color="auto"/>
        <w:left w:val="none" w:sz="0" w:space="0" w:color="auto"/>
        <w:bottom w:val="none" w:sz="0" w:space="0" w:color="auto"/>
        <w:right w:val="none" w:sz="0" w:space="0" w:color="auto"/>
      </w:divBdr>
      <w:divsChild>
        <w:div w:id="1137722202">
          <w:marLeft w:val="0"/>
          <w:marRight w:val="0"/>
          <w:marTop w:val="0"/>
          <w:marBottom w:val="0"/>
          <w:divBdr>
            <w:top w:val="none" w:sz="0" w:space="0" w:color="auto"/>
            <w:left w:val="none" w:sz="0" w:space="0" w:color="auto"/>
            <w:bottom w:val="none" w:sz="0" w:space="0" w:color="auto"/>
            <w:right w:val="none" w:sz="0" w:space="0" w:color="auto"/>
          </w:divBdr>
        </w:div>
        <w:div w:id="1137722203">
          <w:marLeft w:val="0"/>
          <w:marRight w:val="0"/>
          <w:marTop w:val="0"/>
          <w:marBottom w:val="0"/>
          <w:divBdr>
            <w:top w:val="none" w:sz="0" w:space="0" w:color="auto"/>
            <w:left w:val="none" w:sz="0" w:space="0" w:color="auto"/>
            <w:bottom w:val="none" w:sz="0" w:space="0" w:color="auto"/>
            <w:right w:val="none" w:sz="0" w:space="0" w:color="auto"/>
          </w:divBdr>
        </w:div>
        <w:div w:id="1137722204">
          <w:marLeft w:val="0"/>
          <w:marRight w:val="0"/>
          <w:marTop w:val="0"/>
          <w:marBottom w:val="0"/>
          <w:divBdr>
            <w:top w:val="none" w:sz="0" w:space="0" w:color="auto"/>
            <w:left w:val="none" w:sz="0" w:space="0" w:color="auto"/>
            <w:bottom w:val="none" w:sz="0" w:space="0" w:color="auto"/>
            <w:right w:val="none" w:sz="0" w:space="0" w:color="auto"/>
          </w:divBdr>
        </w:div>
        <w:div w:id="1137722205">
          <w:marLeft w:val="0"/>
          <w:marRight w:val="0"/>
          <w:marTop w:val="0"/>
          <w:marBottom w:val="0"/>
          <w:divBdr>
            <w:top w:val="none" w:sz="0" w:space="0" w:color="auto"/>
            <w:left w:val="none" w:sz="0" w:space="0" w:color="auto"/>
            <w:bottom w:val="none" w:sz="0" w:space="0" w:color="auto"/>
            <w:right w:val="none" w:sz="0" w:space="0" w:color="auto"/>
          </w:divBdr>
        </w:div>
        <w:div w:id="1137722206">
          <w:marLeft w:val="0"/>
          <w:marRight w:val="0"/>
          <w:marTop w:val="0"/>
          <w:marBottom w:val="0"/>
          <w:divBdr>
            <w:top w:val="none" w:sz="0" w:space="0" w:color="auto"/>
            <w:left w:val="none" w:sz="0" w:space="0" w:color="auto"/>
            <w:bottom w:val="none" w:sz="0" w:space="0" w:color="auto"/>
            <w:right w:val="none" w:sz="0" w:space="0" w:color="auto"/>
          </w:divBdr>
        </w:div>
        <w:div w:id="1137722207">
          <w:marLeft w:val="0"/>
          <w:marRight w:val="0"/>
          <w:marTop w:val="0"/>
          <w:marBottom w:val="0"/>
          <w:divBdr>
            <w:top w:val="none" w:sz="0" w:space="0" w:color="auto"/>
            <w:left w:val="none" w:sz="0" w:space="0" w:color="auto"/>
            <w:bottom w:val="none" w:sz="0" w:space="0" w:color="auto"/>
            <w:right w:val="none" w:sz="0" w:space="0" w:color="auto"/>
          </w:divBdr>
        </w:div>
        <w:div w:id="1137722208">
          <w:marLeft w:val="0"/>
          <w:marRight w:val="0"/>
          <w:marTop w:val="0"/>
          <w:marBottom w:val="0"/>
          <w:divBdr>
            <w:top w:val="none" w:sz="0" w:space="0" w:color="auto"/>
            <w:left w:val="none" w:sz="0" w:space="0" w:color="auto"/>
            <w:bottom w:val="none" w:sz="0" w:space="0" w:color="auto"/>
            <w:right w:val="none" w:sz="0" w:space="0" w:color="auto"/>
          </w:divBdr>
        </w:div>
        <w:div w:id="1137722209">
          <w:marLeft w:val="0"/>
          <w:marRight w:val="0"/>
          <w:marTop w:val="0"/>
          <w:marBottom w:val="0"/>
          <w:divBdr>
            <w:top w:val="none" w:sz="0" w:space="0" w:color="auto"/>
            <w:left w:val="none" w:sz="0" w:space="0" w:color="auto"/>
            <w:bottom w:val="none" w:sz="0" w:space="0" w:color="auto"/>
            <w:right w:val="none" w:sz="0" w:space="0" w:color="auto"/>
          </w:divBdr>
        </w:div>
        <w:div w:id="1137722210">
          <w:marLeft w:val="0"/>
          <w:marRight w:val="0"/>
          <w:marTop w:val="0"/>
          <w:marBottom w:val="0"/>
          <w:divBdr>
            <w:top w:val="none" w:sz="0" w:space="0" w:color="auto"/>
            <w:left w:val="none" w:sz="0" w:space="0" w:color="auto"/>
            <w:bottom w:val="none" w:sz="0" w:space="0" w:color="auto"/>
            <w:right w:val="none" w:sz="0" w:space="0" w:color="auto"/>
          </w:divBdr>
        </w:div>
        <w:div w:id="1137722211">
          <w:marLeft w:val="0"/>
          <w:marRight w:val="0"/>
          <w:marTop w:val="0"/>
          <w:marBottom w:val="0"/>
          <w:divBdr>
            <w:top w:val="none" w:sz="0" w:space="0" w:color="auto"/>
            <w:left w:val="none" w:sz="0" w:space="0" w:color="auto"/>
            <w:bottom w:val="none" w:sz="0" w:space="0" w:color="auto"/>
            <w:right w:val="none" w:sz="0" w:space="0" w:color="auto"/>
          </w:divBdr>
        </w:div>
        <w:div w:id="1137722212">
          <w:marLeft w:val="0"/>
          <w:marRight w:val="0"/>
          <w:marTop w:val="0"/>
          <w:marBottom w:val="0"/>
          <w:divBdr>
            <w:top w:val="none" w:sz="0" w:space="0" w:color="auto"/>
            <w:left w:val="none" w:sz="0" w:space="0" w:color="auto"/>
            <w:bottom w:val="none" w:sz="0" w:space="0" w:color="auto"/>
            <w:right w:val="none" w:sz="0" w:space="0" w:color="auto"/>
          </w:divBdr>
        </w:div>
        <w:div w:id="1137722213">
          <w:marLeft w:val="0"/>
          <w:marRight w:val="0"/>
          <w:marTop w:val="0"/>
          <w:marBottom w:val="0"/>
          <w:divBdr>
            <w:top w:val="none" w:sz="0" w:space="0" w:color="auto"/>
            <w:left w:val="none" w:sz="0" w:space="0" w:color="auto"/>
            <w:bottom w:val="none" w:sz="0" w:space="0" w:color="auto"/>
            <w:right w:val="none" w:sz="0" w:space="0" w:color="auto"/>
          </w:divBdr>
        </w:div>
        <w:div w:id="1137722214">
          <w:marLeft w:val="0"/>
          <w:marRight w:val="0"/>
          <w:marTop w:val="0"/>
          <w:marBottom w:val="0"/>
          <w:divBdr>
            <w:top w:val="none" w:sz="0" w:space="0" w:color="auto"/>
            <w:left w:val="none" w:sz="0" w:space="0" w:color="auto"/>
            <w:bottom w:val="none" w:sz="0" w:space="0" w:color="auto"/>
            <w:right w:val="none" w:sz="0" w:space="0" w:color="auto"/>
          </w:divBdr>
        </w:div>
        <w:div w:id="1137722215">
          <w:marLeft w:val="0"/>
          <w:marRight w:val="0"/>
          <w:marTop w:val="0"/>
          <w:marBottom w:val="0"/>
          <w:divBdr>
            <w:top w:val="none" w:sz="0" w:space="0" w:color="auto"/>
            <w:left w:val="none" w:sz="0" w:space="0" w:color="auto"/>
            <w:bottom w:val="none" w:sz="0" w:space="0" w:color="auto"/>
            <w:right w:val="none" w:sz="0" w:space="0" w:color="auto"/>
          </w:divBdr>
        </w:div>
        <w:div w:id="1137722216">
          <w:marLeft w:val="0"/>
          <w:marRight w:val="0"/>
          <w:marTop w:val="0"/>
          <w:marBottom w:val="0"/>
          <w:divBdr>
            <w:top w:val="none" w:sz="0" w:space="0" w:color="auto"/>
            <w:left w:val="none" w:sz="0" w:space="0" w:color="auto"/>
            <w:bottom w:val="none" w:sz="0" w:space="0" w:color="auto"/>
            <w:right w:val="none" w:sz="0" w:space="0" w:color="auto"/>
          </w:divBdr>
        </w:div>
        <w:div w:id="1137722217">
          <w:marLeft w:val="0"/>
          <w:marRight w:val="0"/>
          <w:marTop w:val="0"/>
          <w:marBottom w:val="0"/>
          <w:divBdr>
            <w:top w:val="none" w:sz="0" w:space="0" w:color="auto"/>
            <w:left w:val="none" w:sz="0" w:space="0" w:color="auto"/>
            <w:bottom w:val="none" w:sz="0" w:space="0" w:color="auto"/>
            <w:right w:val="none" w:sz="0" w:space="0" w:color="auto"/>
          </w:divBdr>
        </w:div>
        <w:div w:id="1137722218">
          <w:marLeft w:val="0"/>
          <w:marRight w:val="0"/>
          <w:marTop w:val="0"/>
          <w:marBottom w:val="0"/>
          <w:divBdr>
            <w:top w:val="none" w:sz="0" w:space="0" w:color="auto"/>
            <w:left w:val="none" w:sz="0" w:space="0" w:color="auto"/>
            <w:bottom w:val="none" w:sz="0" w:space="0" w:color="auto"/>
            <w:right w:val="none" w:sz="0" w:space="0" w:color="auto"/>
          </w:divBdr>
        </w:div>
        <w:div w:id="1137722219">
          <w:marLeft w:val="0"/>
          <w:marRight w:val="0"/>
          <w:marTop w:val="0"/>
          <w:marBottom w:val="0"/>
          <w:divBdr>
            <w:top w:val="none" w:sz="0" w:space="0" w:color="auto"/>
            <w:left w:val="none" w:sz="0" w:space="0" w:color="auto"/>
            <w:bottom w:val="none" w:sz="0" w:space="0" w:color="auto"/>
            <w:right w:val="none" w:sz="0" w:space="0" w:color="auto"/>
          </w:divBdr>
        </w:div>
        <w:div w:id="1137722220">
          <w:marLeft w:val="0"/>
          <w:marRight w:val="0"/>
          <w:marTop w:val="0"/>
          <w:marBottom w:val="0"/>
          <w:divBdr>
            <w:top w:val="none" w:sz="0" w:space="0" w:color="auto"/>
            <w:left w:val="none" w:sz="0" w:space="0" w:color="auto"/>
            <w:bottom w:val="none" w:sz="0" w:space="0" w:color="auto"/>
            <w:right w:val="none" w:sz="0" w:space="0" w:color="auto"/>
          </w:divBdr>
        </w:div>
        <w:div w:id="1137722221">
          <w:marLeft w:val="0"/>
          <w:marRight w:val="0"/>
          <w:marTop w:val="0"/>
          <w:marBottom w:val="0"/>
          <w:divBdr>
            <w:top w:val="none" w:sz="0" w:space="0" w:color="auto"/>
            <w:left w:val="none" w:sz="0" w:space="0" w:color="auto"/>
            <w:bottom w:val="none" w:sz="0" w:space="0" w:color="auto"/>
            <w:right w:val="none" w:sz="0" w:space="0" w:color="auto"/>
          </w:divBdr>
        </w:div>
        <w:div w:id="1137722222">
          <w:marLeft w:val="0"/>
          <w:marRight w:val="0"/>
          <w:marTop w:val="0"/>
          <w:marBottom w:val="0"/>
          <w:divBdr>
            <w:top w:val="none" w:sz="0" w:space="0" w:color="auto"/>
            <w:left w:val="none" w:sz="0" w:space="0" w:color="auto"/>
            <w:bottom w:val="none" w:sz="0" w:space="0" w:color="auto"/>
            <w:right w:val="none" w:sz="0" w:space="0" w:color="auto"/>
          </w:divBdr>
        </w:div>
        <w:div w:id="1137722223">
          <w:marLeft w:val="0"/>
          <w:marRight w:val="0"/>
          <w:marTop w:val="0"/>
          <w:marBottom w:val="0"/>
          <w:divBdr>
            <w:top w:val="none" w:sz="0" w:space="0" w:color="auto"/>
            <w:left w:val="none" w:sz="0" w:space="0" w:color="auto"/>
            <w:bottom w:val="none" w:sz="0" w:space="0" w:color="auto"/>
            <w:right w:val="none" w:sz="0" w:space="0" w:color="auto"/>
          </w:divBdr>
        </w:div>
        <w:div w:id="1137722224">
          <w:marLeft w:val="0"/>
          <w:marRight w:val="0"/>
          <w:marTop w:val="0"/>
          <w:marBottom w:val="0"/>
          <w:divBdr>
            <w:top w:val="none" w:sz="0" w:space="0" w:color="auto"/>
            <w:left w:val="none" w:sz="0" w:space="0" w:color="auto"/>
            <w:bottom w:val="none" w:sz="0" w:space="0" w:color="auto"/>
            <w:right w:val="none" w:sz="0" w:space="0" w:color="auto"/>
          </w:divBdr>
        </w:div>
        <w:div w:id="1137722225">
          <w:marLeft w:val="0"/>
          <w:marRight w:val="0"/>
          <w:marTop w:val="0"/>
          <w:marBottom w:val="0"/>
          <w:divBdr>
            <w:top w:val="none" w:sz="0" w:space="0" w:color="auto"/>
            <w:left w:val="none" w:sz="0" w:space="0" w:color="auto"/>
            <w:bottom w:val="none" w:sz="0" w:space="0" w:color="auto"/>
            <w:right w:val="none" w:sz="0" w:space="0" w:color="auto"/>
          </w:divBdr>
        </w:div>
        <w:div w:id="1137722226">
          <w:marLeft w:val="0"/>
          <w:marRight w:val="0"/>
          <w:marTop w:val="0"/>
          <w:marBottom w:val="0"/>
          <w:divBdr>
            <w:top w:val="none" w:sz="0" w:space="0" w:color="auto"/>
            <w:left w:val="none" w:sz="0" w:space="0" w:color="auto"/>
            <w:bottom w:val="none" w:sz="0" w:space="0" w:color="auto"/>
            <w:right w:val="none" w:sz="0" w:space="0" w:color="auto"/>
          </w:divBdr>
        </w:div>
        <w:div w:id="1137722227">
          <w:marLeft w:val="0"/>
          <w:marRight w:val="0"/>
          <w:marTop w:val="0"/>
          <w:marBottom w:val="0"/>
          <w:divBdr>
            <w:top w:val="none" w:sz="0" w:space="0" w:color="auto"/>
            <w:left w:val="none" w:sz="0" w:space="0" w:color="auto"/>
            <w:bottom w:val="none" w:sz="0" w:space="0" w:color="auto"/>
            <w:right w:val="none" w:sz="0" w:space="0" w:color="auto"/>
          </w:divBdr>
        </w:div>
        <w:div w:id="1137722228">
          <w:marLeft w:val="0"/>
          <w:marRight w:val="0"/>
          <w:marTop w:val="0"/>
          <w:marBottom w:val="0"/>
          <w:divBdr>
            <w:top w:val="none" w:sz="0" w:space="0" w:color="auto"/>
            <w:left w:val="none" w:sz="0" w:space="0" w:color="auto"/>
            <w:bottom w:val="none" w:sz="0" w:space="0" w:color="auto"/>
            <w:right w:val="none" w:sz="0" w:space="0" w:color="auto"/>
          </w:divBdr>
        </w:div>
        <w:div w:id="1137722230">
          <w:marLeft w:val="0"/>
          <w:marRight w:val="0"/>
          <w:marTop w:val="0"/>
          <w:marBottom w:val="0"/>
          <w:divBdr>
            <w:top w:val="none" w:sz="0" w:space="0" w:color="auto"/>
            <w:left w:val="none" w:sz="0" w:space="0" w:color="auto"/>
            <w:bottom w:val="none" w:sz="0" w:space="0" w:color="auto"/>
            <w:right w:val="none" w:sz="0" w:space="0" w:color="auto"/>
          </w:divBdr>
        </w:div>
        <w:div w:id="1137722231">
          <w:marLeft w:val="0"/>
          <w:marRight w:val="0"/>
          <w:marTop w:val="0"/>
          <w:marBottom w:val="0"/>
          <w:divBdr>
            <w:top w:val="none" w:sz="0" w:space="0" w:color="auto"/>
            <w:left w:val="none" w:sz="0" w:space="0" w:color="auto"/>
            <w:bottom w:val="none" w:sz="0" w:space="0" w:color="auto"/>
            <w:right w:val="none" w:sz="0" w:space="0" w:color="auto"/>
          </w:divBdr>
        </w:div>
        <w:div w:id="1137722232">
          <w:marLeft w:val="0"/>
          <w:marRight w:val="0"/>
          <w:marTop w:val="0"/>
          <w:marBottom w:val="0"/>
          <w:divBdr>
            <w:top w:val="none" w:sz="0" w:space="0" w:color="auto"/>
            <w:left w:val="none" w:sz="0" w:space="0" w:color="auto"/>
            <w:bottom w:val="none" w:sz="0" w:space="0" w:color="auto"/>
            <w:right w:val="none" w:sz="0" w:space="0" w:color="auto"/>
          </w:divBdr>
        </w:div>
        <w:div w:id="11377222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275</TotalTime>
  <Pages>4</Pages>
  <Words>1320</Words>
  <Characters>7528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PARIGI - 16 febbraio / 31 marzo 2019 - Galérie La Joaillerie par Mazlo www</dc:title>
  <dc:subject/>
  <dc:creator>SPVBorgonovo</dc:creator>
  <cp:keywords/>
  <dc:description/>
  <cp:lastModifiedBy>Eliana</cp:lastModifiedBy>
  <cp:revision>2</cp:revision>
  <cp:lastPrinted>2019-01-12T12:52:00Z</cp:lastPrinted>
  <dcterms:created xsi:type="dcterms:W3CDTF">2019-01-23T14:29:00Z</dcterms:created>
  <dcterms:modified xsi:type="dcterms:W3CDTF">2019-01-23T14:29:00Z</dcterms:modified>
</cp:coreProperties>
</file>